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A2" w:rsidRDefault="009F384A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УТВЕРЖДЕН</w:t>
      </w:r>
    </w:p>
    <w:p w:rsidR="007D50A2" w:rsidRDefault="009F384A">
      <w:pPr>
        <w:pStyle w:val="1"/>
        <w:shd w:val="clear" w:color="auto" w:fill="auto"/>
        <w:spacing w:after="2180"/>
        <w:ind w:left="5840" w:firstLine="0"/>
        <w:jc w:val="right"/>
        <w:rPr>
          <w:sz w:val="26"/>
          <w:szCs w:val="26"/>
        </w:rPr>
      </w:pPr>
      <w:r>
        <w:rPr>
          <w:sz w:val="26"/>
          <w:szCs w:val="26"/>
        </w:rPr>
        <w:t>Распоряжением председателя Контрольно-счетной палаты</w:t>
      </w:r>
      <w:r w:rsidR="00162187">
        <w:rPr>
          <w:sz w:val="26"/>
          <w:szCs w:val="26"/>
        </w:rPr>
        <w:t>муниципального образования «Аларский район» от</w:t>
      </w:r>
      <w:r>
        <w:rPr>
          <w:sz w:val="26"/>
          <w:szCs w:val="26"/>
        </w:rPr>
        <w:t xml:space="preserve"> «2</w:t>
      </w:r>
      <w:r w:rsidR="00046AD8">
        <w:rPr>
          <w:sz w:val="26"/>
          <w:szCs w:val="26"/>
        </w:rPr>
        <w:t>3</w:t>
      </w:r>
      <w:r>
        <w:rPr>
          <w:sz w:val="26"/>
          <w:szCs w:val="26"/>
        </w:rPr>
        <w:t xml:space="preserve">» </w:t>
      </w:r>
      <w:r w:rsidR="00046AD8">
        <w:rPr>
          <w:sz w:val="26"/>
          <w:szCs w:val="26"/>
        </w:rPr>
        <w:t xml:space="preserve">сентября </w:t>
      </w:r>
      <w:r>
        <w:rPr>
          <w:sz w:val="26"/>
          <w:szCs w:val="26"/>
        </w:rPr>
        <w:t>202</w:t>
      </w:r>
      <w:r w:rsidR="00046AD8">
        <w:rPr>
          <w:sz w:val="26"/>
          <w:szCs w:val="26"/>
        </w:rPr>
        <w:t>1</w:t>
      </w:r>
      <w:r>
        <w:rPr>
          <w:sz w:val="26"/>
          <w:szCs w:val="26"/>
        </w:rPr>
        <w:t xml:space="preserve"> года №</w:t>
      </w:r>
      <w:r w:rsidR="00160969">
        <w:rPr>
          <w:sz w:val="26"/>
          <w:szCs w:val="26"/>
        </w:rPr>
        <w:t xml:space="preserve"> 12</w:t>
      </w:r>
      <w:r w:rsidR="00046AD8">
        <w:rPr>
          <w:sz w:val="26"/>
          <w:szCs w:val="26"/>
        </w:rPr>
        <w:t>-</w:t>
      </w:r>
      <w:r>
        <w:rPr>
          <w:sz w:val="26"/>
          <w:szCs w:val="26"/>
        </w:rPr>
        <w:t>р</w:t>
      </w:r>
    </w:p>
    <w:p w:rsidR="007D50A2" w:rsidRDefault="009F384A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СТАНДАРТ</w:t>
      </w:r>
      <w:bookmarkEnd w:id="0"/>
      <w:bookmarkEnd w:id="1"/>
    </w:p>
    <w:p w:rsidR="007D50A2" w:rsidRDefault="009F384A" w:rsidP="000B7E25">
      <w:pPr>
        <w:pStyle w:val="1"/>
        <w:shd w:val="clear" w:color="auto" w:fill="auto"/>
        <w:spacing w:after="300"/>
        <w:ind w:firstLine="86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КОНТРОЛЬНО-СЧЕТНОЙ ПАЛАТЫ </w:t>
      </w:r>
      <w:r w:rsidR="000B7E25">
        <w:rPr>
          <w:b/>
          <w:bCs/>
          <w:sz w:val="26"/>
          <w:szCs w:val="26"/>
        </w:rPr>
        <w:t>МУНИЦИПАЛЬНОГО ОБРАЗОВАНИЯ «АЛАРСКИЙ РАЙОН»</w:t>
      </w:r>
    </w:p>
    <w:p w:rsidR="007D50A2" w:rsidRDefault="009F384A">
      <w:pPr>
        <w:pStyle w:val="1"/>
        <w:shd w:val="clear" w:color="auto" w:fill="auto"/>
        <w:spacing w:after="360"/>
        <w:ind w:firstLine="0"/>
        <w:jc w:val="center"/>
      </w:pPr>
      <w:r>
        <w:rPr>
          <w:b/>
          <w:bCs/>
        </w:rPr>
        <w:t>СВФК-6</w:t>
      </w:r>
    </w:p>
    <w:p w:rsidR="007D50A2" w:rsidRDefault="009F384A">
      <w:pPr>
        <w:pStyle w:val="20"/>
        <w:keepNext/>
        <w:keepLines/>
        <w:shd w:val="clear" w:color="auto" w:fill="auto"/>
      </w:pPr>
      <w:bookmarkStart w:id="2" w:name="bookmark2"/>
      <w:bookmarkStart w:id="3" w:name="bookmark3"/>
      <w:r>
        <w:t>«Внешняя проверка годового отчета об исполнении</w:t>
      </w:r>
      <w:r w:rsidR="00162187">
        <w:br/>
        <w:t>бюджета муниципального образования «Аларский район</w:t>
      </w:r>
      <w:r w:rsidR="000B7E25">
        <w:t>»</w:t>
      </w:r>
      <w:r>
        <w:br/>
        <w:t>и экспертиза проекта об исполнении»</w:t>
      </w:r>
      <w:bookmarkEnd w:id="2"/>
      <w:bookmarkEnd w:id="3"/>
    </w:p>
    <w:p w:rsidR="007D50A2" w:rsidRDefault="00162187">
      <w:pPr>
        <w:pStyle w:val="22"/>
        <w:shd w:val="clear" w:color="auto" w:fill="auto"/>
        <w:spacing w:after="1340" w:line="240" w:lineRule="auto"/>
        <w:ind w:left="0" w:right="0"/>
        <w:jc w:val="center"/>
      </w:pPr>
      <w:r>
        <w:t>ВВОДИТСЯ В ДЕЙСТВИЕ С 01.10.2021</w:t>
      </w:r>
    </w:p>
    <w:p w:rsidR="00162187" w:rsidRDefault="00162187">
      <w:pPr>
        <w:pStyle w:val="22"/>
        <w:shd w:val="clear" w:color="auto" w:fill="auto"/>
        <w:spacing w:after="1340" w:line="240" w:lineRule="auto"/>
        <w:ind w:left="0" w:right="0"/>
        <w:jc w:val="center"/>
      </w:pPr>
    </w:p>
    <w:p w:rsidR="00162187" w:rsidRDefault="00162187">
      <w:pPr>
        <w:pStyle w:val="22"/>
        <w:shd w:val="clear" w:color="auto" w:fill="auto"/>
        <w:spacing w:after="1340" w:line="240" w:lineRule="auto"/>
        <w:ind w:left="0" w:right="0"/>
        <w:jc w:val="center"/>
      </w:pPr>
    </w:p>
    <w:p w:rsidR="00162187" w:rsidRDefault="00162187">
      <w:pPr>
        <w:pStyle w:val="22"/>
        <w:shd w:val="clear" w:color="auto" w:fill="auto"/>
        <w:spacing w:after="1340" w:line="240" w:lineRule="auto"/>
        <w:ind w:left="0" w:right="0"/>
        <w:jc w:val="center"/>
      </w:pPr>
    </w:p>
    <w:p w:rsidR="007D50A2" w:rsidRDefault="00162187">
      <w:pPr>
        <w:pStyle w:val="1"/>
        <w:shd w:val="clear" w:color="auto" w:fill="auto"/>
        <w:spacing w:after="360"/>
        <w:ind w:firstLine="0"/>
        <w:jc w:val="center"/>
      </w:pPr>
      <w:r>
        <w:rPr>
          <w:b/>
          <w:bCs/>
        </w:rPr>
        <w:lastRenderedPageBreak/>
        <w:t>п</w:t>
      </w:r>
      <w:r w:rsidR="009F384A">
        <w:rPr>
          <w:b/>
          <w:bCs/>
        </w:rPr>
        <w:t xml:space="preserve">. </w:t>
      </w:r>
      <w:r>
        <w:rPr>
          <w:b/>
          <w:bCs/>
        </w:rPr>
        <w:t>Кутулик</w:t>
      </w:r>
    </w:p>
    <w:p w:rsidR="007D50A2" w:rsidRDefault="009F384A">
      <w:pPr>
        <w:pStyle w:val="30"/>
        <w:keepNext/>
        <w:keepLines/>
        <w:shd w:val="clear" w:color="auto" w:fill="auto"/>
        <w:spacing w:after="720" w:line="276" w:lineRule="auto"/>
      </w:pPr>
      <w:bookmarkStart w:id="4" w:name="bookmark4"/>
      <w:bookmarkStart w:id="5" w:name="bookmark5"/>
      <w:r>
        <w:t>ОГЛАВЛЕНИЕ</w:t>
      </w:r>
      <w:bookmarkEnd w:id="4"/>
      <w:bookmarkEnd w:id="5"/>
    </w:p>
    <w:p w:rsidR="007D50A2" w:rsidRDefault="00170C11">
      <w:pPr>
        <w:pStyle w:val="a5"/>
        <w:numPr>
          <w:ilvl w:val="0"/>
          <w:numId w:val="1"/>
        </w:numPr>
        <w:shd w:val="clear" w:color="auto" w:fill="auto"/>
        <w:tabs>
          <w:tab w:val="left" w:pos="411"/>
          <w:tab w:val="left" w:leader="dot" w:pos="9715"/>
        </w:tabs>
        <w:jc w:val="both"/>
      </w:pPr>
      <w:r>
        <w:fldChar w:fldCharType="begin"/>
      </w:r>
      <w:r w:rsidR="009F384A">
        <w:instrText xml:space="preserve"> TOC \o "1-5" \h \z </w:instrText>
      </w:r>
      <w:r>
        <w:fldChar w:fldCharType="separate"/>
      </w:r>
      <w:hyperlink w:anchor="bookmark6" w:tooltip="Current Document">
        <w:r w:rsidR="009F384A">
          <w:t xml:space="preserve">Регламентирующие положения </w:t>
        </w:r>
        <w:r w:rsidR="009F384A">
          <w:tab/>
          <w:t xml:space="preserve"> 3</w:t>
        </w:r>
      </w:hyperlink>
    </w:p>
    <w:p w:rsidR="007D50A2" w:rsidRDefault="00170C11">
      <w:pPr>
        <w:pStyle w:val="a5"/>
        <w:numPr>
          <w:ilvl w:val="0"/>
          <w:numId w:val="1"/>
        </w:numPr>
        <w:shd w:val="clear" w:color="auto" w:fill="auto"/>
        <w:tabs>
          <w:tab w:val="left" w:pos="411"/>
          <w:tab w:val="left" w:leader="dot" w:pos="9715"/>
        </w:tabs>
        <w:jc w:val="both"/>
      </w:pPr>
      <w:hyperlink w:anchor="bookmark8" w:tooltip="Current Document">
        <w:r w:rsidR="009F384A">
          <w:t>Цель, задачи, предмет и объекты внешней проверки и экспертизы</w:t>
        </w:r>
        <w:r w:rsidR="009F384A">
          <w:tab/>
          <w:t xml:space="preserve"> 4</w:t>
        </w:r>
      </w:hyperlink>
    </w:p>
    <w:p w:rsidR="007D50A2" w:rsidRDefault="00170C11">
      <w:pPr>
        <w:pStyle w:val="a5"/>
        <w:numPr>
          <w:ilvl w:val="0"/>
          <w:numId w:val="1"/>
        </w:numPr>
        <w:shd w:val="clear" w:color="auto" w:fill="auto"/>
        <w:tabs>
          <w:tab w:val="left" w:pos="411"/>
          <w:tab w:val="left" w:leader="dot" w:pos="9715"/>
        </w:tabs>
        <w:jc w:val="both"/>
      </w:pPr>
      <w:hyperlink w:anchor="bookmark10" w:tooltip="Current Document">
        <w:r w:rsidR="009F384A">
          <w:t>Основные задачи внеш</w:t>
        </w:r>
        <w:r w:rsidR="00162187">
          <w:t xml:space="preserve">ней проверки и экспертизы </w:t>
        </w:r>
        <w:r w:rsidR="009F384A">
          <w:t>проекта</w:t>
        </w:r>
        <w:r w:rsidR="009F384A">
          <w:tab/>
          <w:t xml:space="preserve"> 4</w:t>
        </w:r>
      </w:hyperlink>
    </w:p>
    <w:p w:rsidR="007D50A2" w:rsidRDefault="00170C11">
      <w:pPr>
        <w:pStyle w:val="a5"/>
        <w:numPr>
          <w:ilvl w:val="0"/>
          <w:numId w:val="1"/>
        </w:numPr>
        <w:shd w:val="clear" w:color="auto" w:fill="auto"/>
        <w:tabs>
          <w:tab w:val="left" w:pos="411"/>
          <w:tab w:val="left" w:leader="dot" w:pos="9715"/>
        </w:tabs>
        <w:jc w:val="both"/>
      </w:pPr>
      <w:hyperlink w:anchor="bookmark12" w:tooltip="Current Document">
        <w:r w:rsidR="009F384A">
          <w:t xml:space="preserve">Сроки проведения внешней проверки </w:t>
        </w:r>
        <w:r w:rsidR="009F384A">
          <w:tab/>
          <w:t xml:space="preserve"> 5</w:t>
        </w:r>
      </w:hyperlink>
    </w:p>
    <w:p w:rsidR="007D50A2" w:rsidRDefault="00170C11">
      <w:pPr>
        <w:pStyle w:val="a5"/>
        <w:numPr>
          <w:ilvl w:val="0"/>
          <w:numId w:val="1"/>
        </w:numPr>
        <w:shd w:val="clear" w:color="auto" w:fill="auto"/>
        <w:tabs>
          <w:tab w:val="left" w:pos="411"/>
          <w:tab w:val="right" w:leader="dot" w:pos="9902"/>
        </w:tabs>
        <w:jc w:val="both"/>
      </w:pPr>
      <w:hyperlink w:anchor="bookmark14" w:tooltip="Current Document">
        <w:r w:rsidR="009F384A">
          <w:t xml:space="preserve">Правила и процедуры осуществления последующего контроля за исполнением </w:t>
        </w:r>
        <w:r w:rsidR="00162187" w:rsidRPr="000F5324">
          <w:t>местного</w:t>
        </w:r>
        <w:r w:rsidR="009F384A">
          <w:t xml:space="preserve"> бюджета</w:t>
        </w:r>
        <w:r w:rsidR="009F384A">
          <w:tab/>
          <w:t xml:space="preserve"> </w:t>
        </w:r>
      </w:hyperlink>
      <w:r w:rsidR="000F5324">
        <w:t>5</w:t>
      </w:r>
    </w:p>
    <w:p w:rsidR="007D50A2" w:rsidRDefault="00170C11">
      <w:pPr>
        <w:pStyle w:val="a5"/>
        <w:numPr>
          <w:ilvl w:val="0"/>
          <w:numId w:val="1"/>
        </w:numPr>
        <w:shd w:val="clear" w:color="auto" w:fill="auto"/>
        <w:tabs>
          <w:tab w:val="left" w:pos="411"/>
          <w:tab w:val="right" w:leader="dot" w:pos="9902"/>
        </w:tabs>
        <w:jc w:val="both"/>
      </w:pPr>
      <w:hyperlink w:anchor="bookmark16" w:tooltip="Current Document">
        <w:r w:rsidR="009F384A">
          <w:t>Основные этапы проведения внешних проверок годовой бюджетной отчетности главных администраторов бюджетных средств</w:t>
        </w:r>
        <w:r w:rsidR="009F384A">
          <w:tab/>
          <w:t xml:space="preserve"> </w:t>
        </w:r>
      </w:hyperlink>
      <w:r w:rsidR="000F5324">
        <w:t>6</w:t>
      </w:r>
    </w:p>
    <w:p w:rsidR="007D50A2" w:rsidRDefault="00170C11">
      <w:pPr>
        <w:pStyle w:val="a5"/>
        <w:numPr>
          <w:ilvl w:val="0"/>
          <w:numId w:val="1"/>
        </w:numPr>
        <w:shd w:val="clear" w:color="auto" w:fill="auto"/>
        <w:tabs>
          <w:tab w:val="left" w:pos="411"/>
          <w:tab w:val="right" w:leader="dot" w:pos="9902"/>
        </w:tabs>
        <w:jc w:val="both"/>
      </w:pPr>
      <w:hyperlink w:anchor="bookmark18" w:tooltip="Current Document">
        <w:r w:rsidR="009F384A">
          <w:t>Методические основы внешней проверки</w:t>
        </w:r>
        <w:r w:rsidR="009F384A">
          <w:tab/>
          <w:t xml:space="preserve"> </w:t>
        </w:r>
      </w:hyperlink>
      <w:r w:rsidR="000F5324">
        <w:t>7</w:t>
      </w:r>
    </w:p>
    <w:p w:rsidR="007D50A2" w:rsidRDefault="00170C11">
      <w:pPr>
        <w:pStyle w:val="a5"/>
        <w:numPr>
          <w:ilvl w:val="0"/>
          <w:numId w:val="1"/>
        </w:numPr>
        <w:shd w:val="clear" w:color="auto" w:fill="auto"/>
        <w:tabs>
          <w:tab w:val="left" w:pos="411"/>
          <w:tab w:val="left" w:leader="dot" w:pos="9715"/>
        </w:tabs>
        <w:jc w:val="both"/>
        <w:sectPr w:rsidR="007D50A2">
          <w:headerReference w:type="default" r:id="rId7"/>
          <w:headerReference w:type="first" r:id="rId8"/>
          <w:pgSz w:w="11900" w:h="16840"/>
          <w:pgMar w:top="1398" w:right="477" w:bottom="1513" w:left="1435" w:header="0" w:footer="3" w:gutter="0"/>
          <w:pgNumType w:start="1"/>
          <w:cols w:space="720"/>
          <w:noEndnote/>
          <w:titlePg/>
          <w:docGrid w:linePitch="360"/>
        </w:sectPr>
      </w:pPr>
      <w:hyperlink w:anchor="bookmark20" w:tooltip="Current Document">
        <w:r w:rsidR="009F384A">
          <w:t>Оформление результатов вне</w:t>
        </w:r>
        <w:r w:rsidR="00162187">
          <w:t xml:space="preserve">шней проверки, экспертизы </w:t>
        </w:r>
        <w:r w:rsidR="009F384A">
          <w:t xml:space="preserve">проекта </w:t>
        </w:r>
        <w:r w:rsidR="009F384A">
          <w:tab/>
          <w:t xml:space="preserve"> </w:t>
        </w:r>
      </w:hyperlink>
      <w:r>
        <w:fldChar w:fldCharType="end"/>
      </w:r>
      <w:r w:rsidR="000F5324">
        <w:t>8</w:t>
      </w:r>
    </w:p>
    <w:p w:rsidR="007D50A2" w:rsidRDefault="009F384A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88"/>
        </w:tabs>
        <w:spacing w:before="240"/>
      </w:pPr>
      <w:bookmarkStart w:id="6" w:name="bookmark6"/>
      <w:bookmarkStart w:id="7" w:name="bookmark7"/>
      <w:r>
        <w:lastRenderedPageBreak/>
        <w:t>Регламентирующие положения</w:t>
      </w:r>
      <w:bookmarkEnd w:id="6"/>
      <w:bookmarkEnd w:id="7"/>
    </w:p>
    <w:p w:rsidR="007D50A2" w:rsidRPr="001745EE" w:rsidRDefault="009F384A">
      <w:pPr>
        <w:pStyle w:val="1"/>
        <w:numPr>
          <w:ilvl w:val="1"/>
          <w:numId w:val="2"/>
        </w:numPr>
        <w:shd w:val="clear" w:color="auto" w:fill="auto"/>
        <w:tabs>
          <w:tab w:val="left" w:pos="1137"/>
        </w:tabs>
        <w:ind w:firstLine="620"/>
        <w:jc w:val="both"/>
      </w:pPr>
      <w:r>
        <w:t>Стандарт внешнего финансового контроля СВФК-6 «Внешняя проверка годового отчета об исполнении</w:t>
      </w:r>
      <w:r w:rsidR="001745EE">
        <w:t xml:space="preserve"> </w:t>
      </w:r>
      <w:r w:rsidR="004748D1">
        <w:t>бюджета муниципального образования «Аларский район»</w:t>
      </w:r>
      <w:r>
        <w:t xml:space="preserve"> и экспертиза проекта </w:t>
      </w:r>
      <w:r w:rsidR="004748D1">
        <w:t xml:space="preserve">об исполнении </w:t>
      </w:r>
      <w:r w:rsidR="004748D1" w:rsidRPr="001745EE">
        <w:t>местного</w:t>
      </w:r>
      <w:r w:rsidRPr="001745EE">
        <w:t xml:space="preserve"> бюджета» (далее - Стандарт) разработан и утвержден в соответствии с:</w:t>
      </w:r>
    </w:p>
    <w:p w:rsidR="007D50A2" w:rsidRDefault="009F384A">
      <w:pPr>
        <w:pStyle w:val="1"/>
        <w:numPr>
          <w:ilvl w:val="0"/>
          <w:numId w:val="3"/>
        </w:numPr>
        <w:shd w:val="clear" w:color="auto" w:fill="auto"/>
        <w:tabs>
          <w:tab w:val="left" w:pos="811"/>
        </w:tabs>
        <w:ind w:firstLine="620"/>
        <w:jc w:val="both"/>
      </w:pPr>
      <w: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D50A2" w:rsidRDefault="009F384A">
      <w:pPr>
        <w:pStyle w:val="1"/>
        <w:numPr>
          <w:ilvl w:val="0"/>
          <w:numId w:val="3"/>
        </w:numPr>
        <w:shd w:val="clear" w:color="auto" w:fill="auto"/>
        <w:tabs>
          <w:tab w:val="left" w:pos="883"/>
        </w:tabs>
        <w:ind w:firstLine="620"/>
        <w:jc w:val="both"/>
      </w:pPr>
      <w:r w:rsidRPr="001745EE">
        <w:t>Общими требованиями к стандартам внешнего государственного и муниципального контроля для проведения контрольных и экспертно</w:t>
      </w:r>
      <w:r w:rsidR="004748D1" w:rsidRPr="001745EE">
        <w:t>-</w:t>
      </w:r>
      <w:r w:rsidRPr="001745EE">
        <w:t>аналитических мероприятий контрольно-счетными органами субъектов Российской Федерации и муниципальных образований» (утв. Коллегией Счетной палаты РФ, протокол от 17.10.2014 № 47К (993));</w:t>
      </w:r>
    </w:p>
    <w:p w:rsidR="00383ABA" w:rsidRPr="001745EE" w:rsidRDefault="00383ABA">
      <w:pPr>
        <w:pStyle w:val="1"/>
        <w:numPr>
          <w:ilvl w:val="0"/>
          <w:numId w:val="3"/>
        </w:numPr>
        <w:shd w:val="clear" w:color="auto" w:fill="auto"/>
        <w:tabs>
          <w:tab w:val="left" w:pos="883"/>
        </w:tabs>
        <w:ind w:firstLine="620"/>
        <w:jc w:val="both"/>
      </w:pPr>
      <w:r w:rsidRPr="008B000B">
        <w:t>Положение</w:t>
      </w:r>
      <w:r>
        <w:t>м</w:t>
      </w:r>
      <w:r w:rsidRPr="008B000B">
        <w:t xml:space="preserve"> о Контрольно-счетной палате муниципальног</w:t>
      </w:r>
      <w:r>
        <w:t>о образования «Аларский район» (</w:t>
      </w:r>
      <w:r w:rsidRPr="008B000B">
        <w:t>утвержденно</w:t>
      </w:r>
      <w:r>
        <w:t>е</w:t>
      </w:r>
      <w:r w:rsidRPr="008B000B">
        <w:t xml:space="preserve"> Решением Думы МО «Аларский район» № 7/55 -РД от 26.06.2020г</w:t>
      </w:r>
      <w:r>
        <w:t>.)</w:t>
      </w:r>
    </w:p>
    <w:p w:rsidR="007D50A2" w:rsidRDefault="009F384A">
      <w:pPr>
        <w:pStyle w:val="1"/>
        <w:numPr>
          <w:ilvl w:val="0"/>
          <w:numId w:val="3"/>
        </w:numPr>
        <w:shd w:val="clear" w:color="auto" w:fill="auto"/>
        <w:tabs>
          <w:tab w:val="left" w:pos="893"/>
        </w:tabs>
        <w:ind w:firstLine="620"/>
        <w:jc w:val="both"/>
      </w:pPr>
      <w:r>
        <w:t>Регламентом Контрольно-счетной палаты</w:t>
      </w:r>
      <w:r w:rsidR="00383ABA">
        <w:t xml:space="preserve"> </w:t>
      </w:r>
      <w:r w:rsidR="00B70D92">
        <w:t>муниципального образования «Аларский район</w:t>
      </w:r>
      <w:r w:rsidR="00383ABA">
        <w:t>»</w:t>
      </w:r>
      <w:r>
        <w:t>.</w:t>
      </w:r>
    </w:p>
    <w:p w:rsidR="007D50A2" w:rsidRDefault="009F384A">
      <w:pPr>
        <w:pStyle w:val="1"/>
        <w:numPr>
          <w:ilvl w:val="1"/>
          <w:numId w:val="2"/>
        </w:numPr>
        <w:shd w:val="clear" w:color="auto" w:fill="auto"/>
        <w:tabs>
          <w:tab w:val="left" w:pos="1159"/>
        </w:tabs>
        <w:ind w:firstLine="560"/>
        <w:jc w:val="both"/>
      </w:pPr>
      <w:r>
        <w:t>Стандарт применяется с учетом:</w:t>
      </w:r>
    </w:p>
    <w:p w:rsidR="007D50A2" w:rsidRDefault="009F384A">
      <w:pPr>
        <w:pStyle w:val="1"/>
        <w:numPr>
          <w:ilvl w:val="2"/>
          <w:numId w:val="2"/>
        </w:numPr>
        <w:shd w:val="clear" w:color="auto" w:fill="auto"/>
        <w:tabs>
          <w:tab w:val="left" w:pos="1355"/>
        </w:tabs>
        <w:ind w:firstLine="560"/>
        <w:jc w:val="both"/>
      </w:pPr>
      <w:r>
        <w:t xml:space="preserve">нормативных и методических документов, регулирующих общие принципы осуществления внешнего </w:t>
      </w:r>
      <w:r w:rsidR="00383ABA">
        <w:t>муниципального</w:t>
      </w:r>
      <w:r>
        <w:t xml:space="preserve"> финансового контроля:</w:t>
      </w:r>
    </w:p>
    <w:p w:rsidR="007D50A2" w:rsidRDefault="009F384A">
      <w:pPr>
        <w:pStyle w:val="1"/>
        <w:numPr>
          <w:ilvl w:val="0"/>
          <w:numId w:val="3"/>
        </w:numPr>
        <w:shd w:val="clear" w:color="auto" w:fill="auto"/>
        <w:tabs>
          <w:tab w:val="left" w:pos="811"/>
        </w:tabs>
        <w:ind w:firstLine="560"/>
        <w:jc w:val="both"/>
      </w:pPr>
      <w: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D50A2" w:rsidRDefault="009F384A">
      <w:pPr>
        <w:pStyle w:val="1"/>
        <w:numPr>
          <w:ilvl w:val="0"/>
          <w:numId w:val="3"/>
        </w:numPr>
        <w:shd w:val="clear" w:color="auto" w:fill="auto"/>
        <w:tabs>
          <w:tab w:val="left" w:pos="833"/>
        </w:tabs>
        <w:ind w:firstLine="560"/>
        <w:jc w:val="both"/>
      </w:pPr>
      <w:r>
        <w:t>глава 26 Бюджетного кодекса Российской Федерации.</w:t>
      </w:r>
    </w:p>
    <w:p w:rsidR="007D50A2" w:rsidRDefault="009F384A">
      <w:pPr>
        <w:pStyle w:val="1"/>
        <w:numPr>
          <w:ilvl w:val="2"/>
          <w:numId w:val="2"/>
        </w:numPr>
        <w:shd w:val="clear" w:color="auto" w:fill="auto"/>
        <w:tabs>
          <w:tab w:val="left" w:pos="1355"/>
        </w:tabs>
        <w:ind w:firstLine="560"/>
        <w:jc w:val="both"/>
      </w:pPr>
      <w:r>
        <w:t>нормативных и методических документов, регулирующих порядок представления, рассмотрения и внешней проверки годовых отчетов об исполнении бюджетов за отчетный финансовый год:</w:t>
      </w:r>
    </w:p>
    <w:p w:rsidR="007D50A2" w:rsidRDefault="009F384A">
      <w:pPr>
        <w:pStyle w:val="1"/>
        <w:numPr>
          <w:ilvl w:val="0"/>
          <w:numId w:val="3"/>
        </w:numPr>
        <w:shd w:val="clear" w:color="auto" w:fill="auto"/>
        <w:tabs>
          <w:tab w:val="left" w:pos="833"/>
        </w:tabs>
        <w:ind w:firstLine="560"/>
        <w:jc w:val="both"/>
      </w:pPr>
      <w:r>
        <w:t>статьи 264.4-264.6 Бюджетного кодекса Российской Федерации;</w:t>
      </w:r>
    </w:p>
    <w:p w:rsidR="00BE7E99" w:rsidRPr="00383ABA" w:rsidRDefault="00BE7E99" w:rsidP="00383ABA">
      <w:pPr>
        <w:ind w:firstLine="5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3A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B70D92" w:rsidRPr="00383A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</w:t>
      </w:r>
      <w:r w:rsidRPr="00383A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оложение о бюджетном проце</w:t>
      </w:r>
      <w:r w:rsidR="00905F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ссе в муниципальном образовании</w:t>
      </w:r>
      <w:r w:rsidRPr="00383AB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«Аларский район»</w:t>
      </w:r>
    </w:p>
    <w:p w:rsidR="007D50A2" w:rsidRDefault="009F384A">
      <w:pPr>
        <w:pStyle w:val="1"/>
        <w:numPr>
          <w:ilvl w:val="2"/>
          <w:numId w:val="2"/>
        </w:numPr>
        <w:shd w:val="clear" w:color="auto" w:fill="auto"/>
        <w:tabs>
          <w:tab w:val="left" w:pos="1355"/>
        </w:tabs>
        <w:ind w:firstLine="560"/>
        <w:jc w:val="both"/>
      </w:pPr>
      <w:r>
        <w:t>нормативных и методических документов, регулирующих порядок исполнения бюджетов, ведения бюджетного учета и составления бюджетной отчетности:</w:t>
      </w:r>
    </w:p>
    <w:p w:rsidR="007D50A2" w:rsidRDefault="009F384A">
      <w:pPr>
        <w:pStyle w:val="1"/>
        <w:numPr>
          <w:ilvl w:val="0"/>
          <w:numId w:val="3"/>
        </w:numPr>
        <w:shd w:val="clear" w:color="auto" w:fill="auto"/>
        <w:tabs>
          <w:tab w:val="left" w:pos="833"/>
        </w:tabs>
        <w:spacing w:after="40"/>
        <w:ind w:firstLine="560"/>
        <w:jc w:val="both"/>
      </w:pPr>
      <w:r>
        <w:t>Федеральный закон от 06.12.2011 № 402-ФЗ «О бухгалтерском учете»;</w:t>
      </w:r>
    </w:p>
    <w:p w:rsidR="007D50A2" w:rsidRDefault="009F384A">
      <w:pPr>
        <w:pStyle w:val="1"/>
        <w:shd w:val="clear" w:color="auto" w:fill="auto"/>
        <w:ind w:firstLine="560"/>
        <w:jc w:val="both"/>
      </w:pPr>
      <w:r>
        <w:t>- 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7D50A2" w:rsidRDefault="009F384A">
      <w:pPr>
        <w:pStyle w:val="1"/>
        <w:shd w:val="clear" w:color="auto" w:fill="auto"/>
        <w:ind w:firstLine="560"/>
        <w:jc w:val="both"/>
      </w:pPr>
      <w:r>
        <w:t>- Приказ Минфина России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7D50A2" w:rsidRDefault="009F384A">
      <w:pPr>
        <w:pStyle w:val="1"/>
        <w:numPr>
          <w:ilvl w:val="1"/>
          <w:numId w:val="2"/>
        </w:numPr>
        <w:shd w:val="clear" w:color="auto" w:fill="auto"/>
        <w:ind w:firstLine="560"/>
        <w:jc w:val="both"/>
      </w:pPr>
      <w:r>
        <w:t xml:space="preserve">Стандарт устанавливает основные подходы к организации внешней </w:t>
      </w:r>
      <w:r>
        <w:lastRenderedPageBreak/>
        <w:t xml:space="preserve">проверки годового отчета об исполнении бюджета (далее - внешняя проверка) и проведению экспертизы проекта об исполнении </w:t>
      </w:r>
      <w:r w:rsidR="00BE7E99">
        <w:t>местного</w:t>
      </w:r>
      <w:r>
        <w:t xml:space="preserve"> бюджета (далее - проект) и обязателен к применению должностными лицами Контрольно-счетной палаты</w:t>
      </w:r>
      <w:r w:rsidR="00383ABA">
        <w:t xml:space="preserve"> </w:t>
      </w:r>
      <w:r w:rsidR="00BE7E99" w:rsidRPr="00BE7E99">
        <w:t>муниципального образования «Аларский район»</w:t>
      </w:r>
      <w:r w:rsidR="00BE7E99">
        <w:t>(</w:t>
      </w:r>
      <w:r>
        <w:t>далее -</w:t>
      </w:r>
      <w:r w:rsidR="007E0DF0">
        <w:t xml:space="preserve"> КСП</w:t>
      </w:r>
      <w:r>
        <w:t>).</w:t>
      </w:r>
    </w:p>
    <w:p w:rsidR="007D50A2" w:rsidRDefault="009F384A">
      <w:pPr>
        <w:pStyle w:val="1"/>
        <w:numPr>
          <w:ilvl w:val="1"/>
          <w:numId w:val="2"/>
        </w:numPr>
        <w:shd w:val="clear" w:color="auto" w:fill="auto"/>
        <w:tabs>
          <w:tab w:val="left" w:pos="1117"/>
        </w:tabs>
        <w:spacing w:after="560"/>
        <w:ind w:firstLine="560"/>
        <w:jc w:val="both"/>
      </w:pPr>
      <w:r>
        <w:t>В случае внесения изменений в указанные в настоящем разделе документы (замены их новыми) Стандарт продолжает применяться с учетом соответствующих изменений (нового документа).</w:t>
      </w:r>
    </w:p>
    <w:p w:rsidR="007D50A2" w:rsidRDefault="009F384A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913"/>
        </w:tabs>
        <w:ind w:firstLine="540"/>
        <w:jc w:val="both"/>
      </w:pPr>
      <w:bookmarkStart w:id="8" w:name="bookmark8"/>
      <w:bookmarkStart w:id="9" w:name="bookmark9"/>
      <w:r>
        <w:t>Цель, задачи, предмет и объекты внешней проверки и экспертизы</w:t>
      </w:r>
      <w:bookmarkEnd w:id="8"/>
      <w:bookmarkEnd w:id="9"/>
    </w:p>
    <w:p w:rsidR="007D50A2" w:rsidRDefault="009F384A">
      <w:pPr>
        <w:pStyle w:val="1"/>
        <w:numPr>
          <w:ilvl w:val="1"/>
          <w:numId w:val="2"/>
        </w:numPr>
        <w:shd w:val="clear" w:color="auto" w:fill="auto"/>
        <w:tabs>
          <w:tab w:val="left" w:pos="1124"/>
        </w:tabs>
        <w:ind w:firstLine="540"/>
        <w:jc w:val="both"/>
      </w:pPr>
      <w:r>
        <w:t>Цели внешней проверки:</w:t>
      </w:r>
    </w:p>
    <w:p w:rsidR="007D50A2" w:rsidRDefault="009F384A">
      <w:pPr>
        <w:pStyle w:val="1"/>
        <w:numPr>
          <w:ilvl w:val="0"/>
          <w:numId w:val="3"/>
        </w:numPr>
        <w:shd w:val="clear" w:color="auto" w:fill="auto"/>
        <w:tabs>
          <w:tab w:val="left" w:pos="790"/>
        </w:tabs>
        <w:ind w:firstLine="560"/>
        <w:jc w:val="both"/>
      </w:pPr>
      <w:r>
        <w:t xml:space="preserve">определение полноты годового отчета об исполнении </w:t>
      </w:r>
      <w:r w:rsidR="00BE7E99" w:rsidRPr="00BD019E">
        <w:t>местного</w:t>
      </w:r>
      <w:r>
        <w:t xml:space="preserve"> бюджета (далее - годовой отчет) и бюджетной отчетности главных администраторов средств </w:t>
      </w:r>
      <w:r w:rsidR="007E0DF0" w:rsidRPr="00BD019E">
        <w:t>местного</w:t>
      </w:r>
      <w:r>
        <w:t xml:space="preserve"> бюджета (далее - ГАБС); соответствия иным требованиям нормативных правовых актов по их составлению и предоставлению;</w:t>
      </w:r>
    </w:p>
    <w:p w:rsidR="007D50A2" w:rsidRDefault="009F384A">
      <w:pPr>
        <w:pStyle w:val="1"/>
        <w:numPr>
          <w:ilvl w:val="0"/>
          <w:numId w:val="3"/>
        </w:numPr>
        <w:shd w:val="clear" w:color="auto" w:fill="auto"/>
        <w:tabs>
          <w:tab w:val="left" w:pos="790"/>
        </w:tabs>
        <w:ind w:firstLine="560"/>
        <w:jc w:val="both"/>
      </w:pPr>
      <w:r>
        <w:t>определение достоверности показателей бюджетной отчетности ГАБС и годового отчета.</w:t>
      </w:r>
    </w:p>
    <w:p w:rsidR="007D50A2" w:rsidRDefault="009F384A">
      <w:pPr>
        <w:pStyle w:val="1"/>
        <w:numPr>
          <w:ilvl w:val="1"/>
          <w:numId w:val="2"/>
        </w:numPr>
        <w:shd w:val="clear" w:color="auto" w:fill="auto"/>
        <w:tabs>
          <w:tab w:val="left" w:pos="1144"/>
        </w:tabs>
        <w:ind w:firstLine="560"/>
        <w:jc w:val="both"/>
      </w:pPr>
      <w:r>
        <w:t>Цели экспертизы проекта:</w:t>
      </w:r>
    </w:p>
    <w:p w:rsidR="007D50A2" w:rsidRDefault="009F384A">
      <w:pPr>
        <w:pStyle w:val="1"/>
        <w:numPr>
          <w:ilvl w:val="0"/>
          <w:numId w:val="3"/>
        </w:numPr>
        <w:shd w:val="clear" w:color="auto" w:fill="auto"/>
        <w:tabs>
          <w:tab w:val="left" w:pos="958"/>
        </w:tabs>
        <w:ind w:firstLine="560"/>
        <w:jc w:val="both"/>
      </w:pPr>
      <w:r>
        <w:t>определение полноты показателей проекта и представленных одновременно с ним документов;</w:t>
      </w:r>
    </w:p>
    <w:p w:rsidR="007D50A2" w:rsidRDefault="009F384A">
      <w:pPr>
        <w:pStyle w:val="1"/>
        <w:numPr>
          <w:ilvl w:val="0"/>
          <w:numId w:val="3"/>
        </w:numPr>
        <w:shd w:val="clear" w:color="auto" w:fill="auto"/>
        <w:tabs>
          <w:tab w:val="left" w:pos="1030"/>
        </w:tabs>
        <w:ind w:firstLine="720"/>
        <w:jc w:val="both"/>
      </w:pPr>
      <w:r>
        <w:t>определение достоверности показателей проекта;</w:t>
      </w:r>
    </w:p>
    <w:p w:rsidR="007D50A2" w:rsidRDefault="009F384A">
      <w:pPr>
        <w:pStyle w:val="1"/>
        <w:numPr>
          <w:ilvl w:val="0"/>
          <w:numId w:val="3"/>
        </w:numPr>
        <w:shd w:val="clear" w:color="auto" w:fill="auto"/>
        <w:tabs>
          <w:tab w:val="left" w:pos="1001"/>
        </w:tabs>
        <w:spacing w:after="240"/>
        <w:ind w:firstLine="720"/>
        <w:jc w:val="both"/>
      </w:pPr>
      <w:r>
        <w:t xml:space="preserve">оценка соблюдения требований законодательства в процессе исполнения </w:t>
      </w:r>
      <w:r w:rsidR="00BE7E99" w:rsidRPr="00BD019E">
        <w:t>местного</w:t>
      </w:r>
      <w:r>
        <w:t xml:space="preserve"> бюджета в отчетном финансовом году.</w:t>
      </w:r>
    </w:p>
    <w:p w:rsidR="007D50A2" w:rsidRDefault="009F384A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73"/>
        </w:tabs>
      </w:pPr>
      <w:bookmarkStart w:id="10" w:name="bookmark10"/>
      <w:bookmarkStart w:id="11" w:name="bookmark11"/>
      <w:r>
        <w:t>Основные задачи внешней проверки и экспертизы проекта</w:t>
      </w:r>
      <w:bookmarkEnd w:id="10"/>
      <w:bookmarkEnd w:id="11"/>
    </w:p>
    <w:p w:rsidR="007D50A2" w:rsidRDefault="009F384A">
      <w:pPr>
        <w:pStyle w:val="1"/>
        <w:numPr>
          <w:ilvl w:val="1"/>
          <w:numId w:val="2"/>
        </w:numPr>
        <w:shd w:val="clear" w:color="auto" w:fill="auto"/>
        <w:tabs>
          <w:tab w:val="left" w:pos="1304"/>
        </w:tabs>
        <w:ind w:firstLine="720"/>
        <w:jc w:val="both"/>
      </w:pPr>
      <w:r>
        <w:t>Основные задачи внешней проверки:</w:t>
      </w:r>
    </w:p>
    <w:p w:rsidR="007D50A2" w:rsidRDefault="009F384A">
      <w:pPr>
        <w:pStyle w:val="1"/>
        <w:numPr>
          <w:ilvl w:val="0"/>
          <w:numId w:val="3"/>
        </w:numPr>
        <w:shd w:val="clear" w:color="auto" w:fill="auto"/>
        <w:tabs>
          <w:tab w:val="left" w:pos="1016"/>
        </w:tabs>
        <w:ind w:firstLine="720"/>
        <w:jc w:val="both"/>
      </w:pPr>
      <w:r>
        <w:t>проверка соответствия годового отчета/бюджетной отчетности ГАБС требованиям нормативных правовых актов по составу, содержанию и представлению;</w:t>
      </w:r>
    </w:p>
    <w:p w:rsidR="007D50A2" w:rsidRPr="00BD019E" w:rsidRDefault="009F384A">
      <w:pPr>
        <w:pStyle w:val="1"/>
        <w:numPr>
          <w:ilvl w:val="0"/>
          <w:numId w:val="3"/>
        </w:numPr>
        <w:shd w:val="clear" w:color="auto" w:fill="auto"/>
        <w:tabs>
          <w:tab w:val="left" w:pos="1016"/>
        </w:tabs>
        <w:ind w:firstLine="720"/>
        <w:jc w:val="both"/>
      </w:pPr>
      <w:r w:rsidRPr="00BD019E">
        <w:t xml:space="preserve">проверка соответствия плановых показателей, указанных в годовом отчете/бюджетной отчетности ГАБС, показателям </w:t>
      </w:r>
      <w:r w:rsidR="00BD019E">
        <w:t>Решения Думы</w:t>
      </w:r>
      <w:r w:rsidRPr="00BD019E">
        <w:t xml:space="preserve"> о </w:t>
      </w:r>
      <w:r w:rsidR="00BD019E">
        <w:t xml:space="preserve">местном </w:t>
      </w:r>
      <w:r w:rsidRPr="00BD019E">
        <w:t xml:space="preserve">бюджете (далее - </w:t>
      </w:r>
      <w:r w:rsidR="00BD019E">
        <w:t>Решение</w:t>
      </w:r>
      <w:r w:rsidRPr="00BD019E">
        <w:t xml:space="preserve"> о бюджете) с учетом изменений, внесенных в ходе исполнения бюджета;</w:t>
      </w:r>
    </w:p>
    <w:p w:rsidR="007D50A2" w:rsidRDefault="009F384A">
      <w:pPr>
        <w:pStyle w:val="1"/>
        <w:numPr>
          <w:ilvl w:val="0"/>
          <w:numId w:val="3"/>
        </w:numPr>
        <w:shd w:val="clear" w:color="auto" w:fill="auto"/>
        <w:tabs>
          <w:tab w:val="left" w:pos="1011"/>
        </w:tabs>
        <w:ind w:firstLine="720"/>
        <w:jc w:val="both"/>
      </w:pPr>
      <w:r>
        <w:t xml:space="preserve">проверка полноты отчетности, </w:t>
      </w:r>
      <w:r w:rsidRPr="00BD019E">
        <w:t>представленной субъектами бюджетных правоотношений, отчетность которых является основой для формирования соответствующих показателей годового отчета</w:t>
      </w:r>
      <w:r>
        <w:t>/бюджетной отчетности ГАБС; соответствия отчетности указанных субъектов и соответствующих показателей годового отчета/бюджетной отчетности ГАБС;</w:t>
      </w:r>
    </w:p>
    <w:p w:rsidR="007D50A2" w:rsidRDefault="009F384A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- </w:t>
      </w:r>
      <w:r>
        <w:t>проверка соответствия фактических показателей исполнения бюджета, указанных в годовом отчете/бюджетной отчетности ГАБС, данным финансового органа об исполнении бюджета;</w:t>
      </w:r>
    </w:p>
    <w:p w:rsidR="007D50A2" w:rsidRDefault="009F384A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- </w:t>
      </w:r>
      <w:r>
        <w:t>проверка внутренней согласованности годового отчета и иных форм бюджетной отчетности/соответствующих форм бюджетной отчетности ГАБС.</w:t>
      </w:r>
    </w:p>
    <w:p w:rsidR="007D50A2" w:rsidRDefault="009F384A">
      <w:pPr>
        <w:pStyle w:val="1"/>
        <w:numPr>
          <w:ilvl w:val="1"/>
          <w:numId w:val="2"/>
        </w:numPr>
        <w:shd w:val="clear" w:color="auto" w:fill="auto"/>
        <w:tabs>
          <w:tab w:val="left" w:pos="1313"/>
        </w:tabs>
        <w:ind w:firstLine="720"/>
        <w:jc w:val="both"/>
      </w:pPr>
      <w:r>
        <w:t>Основные задачи экспертизы проекта:</w:t>
      </w:r>
    </w:p>
    <w:p w:rsidR="007D50A2" w:rsidRDefault="009F384A">
      <w:pPr>
        <w:pStyle w:val="1"/>
        <w:shd w:val="clear" w:color="auto" w:fill="auto"/>
        <w:ind w:firstLine="720"/>
        <w:jc w:val="both"/>
      </w:pPr>
      <w:r>
        <w:rPr>
          <w:b/>
          <w:bCs/>
        </w:rPr>
        <w:lastRenderedPageBreak/>
        <w:t xml:space="preserve">- </w:t>
      </w:r>
      <w:r>
        <w:t>оценка соответствия проекта и представляемых одновременно с ним документов и материалов требованиям нормативных правовых актов по составу и содержанию, представлению;</w:t>
      </w:r>
    </w:p>
    <w:p w:rsidR="007D50A2" w:rsidRDefault="009F384A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- </w:t>
      </w:r>
      <w:r w:rsidRPr="002F0C32">
        <w:t xml:space="preserve">оценка исполнения </w:t>
      </w:r>
      <w:r w:rsidR="00BE7E99" w:rsidRPr="002F0C32">
        <w:t>местного</w:t>
      </w:r>
      <w:r w:rsidRPr="002F0C32">
        <w:t xml:space="preserve"> бюджета за отчетный финансовый год, анализ причин и последствий выявленных отклонений от показателей </w:t>
      </w:r>
      <w:r w:rsidR="002F0C32" w:rsidRPr="002F0C32">
        <w:t xml:space="preserve">Решения </w:t>
      </w:r>
      <w:r w:rsidRPr="002F0C32">
        <w:t>о бюджете, нарушений и недостатков;</w:t>
      </w:r>
    </w:p>
    <w:p w:rsidR="007D50A2" w:rsidRDefault="009F384A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- </w:t>
      </w:r>
      <w:r>
        <w:t>формирование выводов о:</w:t>
      </w:r>
    </w:p>
    <w:p w:rsidR="007D50A2" w:rsidRDefault="00B70D92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- </w:t>
      </w:r>
      <w:r w:rsidR="009F384A">
        <w:t>наличии/отсутствии фактов неполноты показателей проекта и представленных одновременно с ним документов;</w:t>
      </w:r>
    </w:p>
    <w:p w:rsidR="007D50A2" w:rsidRDefault="009F384A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- </w:t>
      </w:r>
      <w:r>
        <w:t>наличии/отсутствии фактов недостоверности показателей проекта;</w:t>
      </w:r>
    </w:p>
    <w:p w:rsidR="007D50A2" w:rsidRDefault="009F384A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- </w:t>
      </w:r>
      <w:r>
        <w:t xml:space="preserve">наличии/отсутствии фактов несоблюдения требований законодательства в процессе исполнения </w:t>
      </w:r>
      <w:r w:rsidR="00BE7E99" w:rsidRPr="002F0C32">
        <w:t>местного</w:t>
      </w:r>
      <w:r>
        <w:t xml:space="preserve"> бюджета в отчетном финансовом году;</w:t>
      </w:r>
    </w:p>
    <w:p w:rsidR="007D50A2" w:rsidRDefault="009F384A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- </w:t>
      </w:r>
      <w:r>
        <w:t>иных вопросах, изложенных в плане проведения экспертизы проекта.</w:t>
      </w:r>
    </w:p>
    <w:p w:rsidR="007D50A2" w:rsidRDefault="009F384A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- </w:t>
      </w:r>
      <w:r>
        <w:t>формирование предложений:</w:t>
      </w:r>
    </w:p>
    <w:p w:rsidR="007D50A2" w:rsidRDefault="009F384A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- </w:t>
      </w:r>
      <w:r>
        <w:t>о необходим</w:t>
      </w:r>
      <w:r w:rsidR="00BE7E99">
        <w:t xml:space="preserve">ости корректировки показателей </w:t>
      </w:r>
      <w:r>
        <w:t>проекта;</w:t>
      </w:r>
    </w:p>
    <w:p w:rsidR="007D50A2" w:rsidRDefault="009F384A">
      <w:pPr>
        <w:pStyle w:val="1"/>
        <w:shd w:val="clear" w:color="auto" w:fill="auto"/>
        <w:spacing w:after="560"/>
        <w:ind w:firstLine="720"/>
        <w:jc w:val="both"/>
      </w:pPr>
      <w:r w:rsidRPr="002F0C32">
        <w:rPr>
          <w:b/>
          <w:bCs/>
        </w:rPr>
        <w:t xml:space="preserve">- </w:t>
      </w:r>
      <w:r w:rsidRPr="002F0C32">
        <w:t xml:space="preserve">по устранению причин выявленных нарушений и недостатков, в том числе при формировании и рассмотрении проекта </w:t>
      </w:r>
      <w:r w:rsidR="002F0C32" w:rsidRPr="002F0C32">
        <w:t>Решения о бюджете</w:t>
      </w:r>
      <w:r>
        <w:t>.</w:t>
      </w:r>
    </w:p>
    <w:p w:rsidR="007D50A2" w:rsidRDefault="009F384A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82"/>
        </w:tabs>
      </w:pPr>
      <w:bookmarkStart w:id="12" w:name="bookmark12"/>
      <w:bookmarkStart w:id="13" w:name="bookmark13"/>
      <w:r>
        <w:t>Сроки проведения внешней проверки</w:t>
      </w:r>
      <w:bookmarkEnd w:id="12"/>
      <w:bookmarkEnd w:id="13"/>
    </w:p>
    <w:p w:rsidR="007D50A2" w:rsidRDefault="009F384A">
      <w:pPr>
        <w:pStyle w:val="1"/>
        <w:shd w:val="clear" w:color="auto" w:fill="auto"/>
        <w:ind w:firstLine="560"/>
        <w:jc w:val="both"/>
      </w:pPr>
      <w:r>
        <w:t xml:space="preserve">Для проведения внешней проверки главные администраторы средств </w:t>
      </w:r>
      <w:r w:rsidR="007E0DF0" w:rsidRPr="00905FCD">
        <w:t>местного</w:t>
      </w:r>
      <w:r>
        <w:t xml:space="preserve"> бюджета не позднее 1 </w:t>
      </w:r>
      <w:r w:rsidR="00007CC7">
        <w:t>марта</w:t>
      </w:r>
      <w:r>
        <w:t xml:space="preserve"> текущего финансового года представляют годовую бю</w:t>
      </w:r>
      <w:r w:rsidR="00BE7E99">
        <w:t>джетную отчетность в КСП</w:t>
      </w:r>
      <w:r>
        <w:t xml:space="preserve">. Результаты внешней проверки годовой бюджетной отчетности главных администраторов средств </w:t>
      </w:r>
      <w:r w:rsidR="00BE7E99" w:rsidRPr="00007CC7">
        <w:t>местного</w:t>
      </w:r>
      <w:r>
        <w:t xml:space="preserve"> бюджета оформляются </w:t>
      </w:r>
      <w:r w:rsidR="00BE7E99">
        <w:t>заключениями</w:t>
      </w:r>
      <w:r>
        <w:t xml:space="preserve"> по каждому главному администратору средств </w:t>
      </w:r>
      <w:r w:rsidR="00BE7E99">
        <w:t>местного</w:t>
      </w:r>
      <w:r>
        <w:t xml:space="preserve"> бюджета в срок до </w:t>
      </w:r>
      <w:r w:rsidR="00BE7E99">
        <w:t>1</w:t>
      </w:r>
      <w:r w:rsidR="00007CC7">
        <w:t>апреля</w:t>
      </w:r>
      <w:r>
        <w:t xml:space="preserve"> текущего финансового года.</w:t>
      </w:r>
    </w:p>
    <w:p w:rsidR="007D50A2" w:rsidRDefault="009F384A">
      <w:pPr>
        <w:pStyle w:val="1"/>
        <w:shd w:val="clear" w:color="auto" w:fill="auto"/>
        <w:spacing w:after="320"/>
        <w:ind w:firstLine="560"/>
        <w:jc w:val="both"/>
      </w:pPr>
      <w:r>
        <w:t xml:space="preserve">КСП готовит заключение на годовой отчет об исполнении </w:t>
      </w:r>
      <w:r w:rsidR="00AE176B">
        <w:t>местного</w:t>
      </w:r>
      <w:bookmarkStart w:id="14" w:name="_GoBack"/>
      <w:bookmarkEnd w:id="14"/>
      <w:r>
        <w:t xml:space="preserve"> бюджета с учетом данных внешней проверки годовой бюджетной отчетности главных администраторов средств </w:t>
      </w:r>
      <w:r w:rsidR="00C964BA" w:rsidRPr="00007CC7">
        <w:t>местного</w:t>
      </w:r>
      <w:r>
        <w:t xml:space="preserve"> бю</w:t>
      </w:r>
      <w:r w:rsidR="0035314A">
        <w:t>джета в срок, не превышающий 1 месяц</w:t>
      </w:r>
      <w:r>
        <w:t>.</w:t>
      </w:r>
    </w:p>
    <w:p w:rsidR="007D50A2" w:rsidRDefault="009F384A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411"/>
        </w:tabs>
        <w:spacing w:after="0"/>
      </w:pPr>
      <w:bookmarkStart w:id="15" w:name="bookmark14"/>
      <w:bookmarkStart w:id="16" w:name="bookmark15"/>
      <w:r>
        <w:t>Правила и процедуры осуществления последующего контроля за</w:t>
      </w:r>
      <w:r>
        <w:br/>
        <w:t>исполнением областного бюджета</w:t>
      </w:r>
      <w:bookmarkEnd w:id="15"/>
      <w:bookmarkEnd w:id="16"/>
    </w:p>
    <w:p w:rsidR="007D50A2" w:rsidRDefault="009F384A">
      <w:pPr>
        <w:pStyle w:val="1"/>
        <w:numPr>
          <w:ilvl w:val="1"/>
          <w:numId w:val="2"/>
        </w:numPr>
        <w:shd w:val="clear" w:color="auto" w:fill="auto"/>
        <w:tabs>
          <w:tab w:val="left" w:pos="1182"/>
        </w:tabs>
        <w:ind w:firstLine="560"/>
        <w:jc w:val="both"/>
      </w:pPr>
      <w:r>
        <w:t>Информационной основной проведения внешней проверки являются:</w:t>
      </w:r>
    </w:p>
    <w:p w:rsidR="007D50A2" w:rsidRDefault="009F384A">
      <w:pPr>
        <w:pStyle w:val="1"/>
        <w:shd w:val="clear" w:color="auto" w:fill="auto"/>
        <w:ind w:firstLine="560"/>
        <w:jc w:val="both"/>
      </w:pPr>
      <w:r w:rsidRPr="002E63DD">
        <w:t xml:space="preserve">- нормативные правовые акты </w:t>
      </w:r>
      <w:r w:rsidR="002E63DD" w:rsidRPr="002E63DD">
        <w:t>муниципального образования «Аларский район»</w:t>
      </w:r>
      <w:r w:rsidRPr="002E63DD">
        <w:t>;</w:t>
      </w:r>
    </w:p>
    <w:p w:rsidR="007D50A2" w:rsidRDefault="009F384A">
      <w:pPr>
        <w:pStyle w:val="1"/>
        <w:shd w:val="clear" w:color="auto" w:fill="auto"/>
        <w:ind w:firstLine="560"/>
        <w:jc w:val="both"/>
      </w:pPr>
      <w:r>
        <w:t>- годовой отчет об исполнении бюджета</w:t>
      </w:r>
      <w:r w:rsidR="0035314A">
        <w:t xml:space="preserve"> муниципального образования «Аларский район»</w:t>
      </w:r>
      <w:r>
        <w:t xml:space="preserve"> и представленные одновременно с ним документы и материалы;</w:t>
      </w:r>
    </w:p>
    <w:p w:rsidR="007D50A2" w:rsidRDefault="009F384A">
      <w:pPr>
        <w:pStyle w:val="1"/>
        <w:shd w:val="clear" w:color="auto" w:fill="auto"/>
        <w:ind w:firstLine="560"/>
        <w:jc w:val="both"/>
      </w:pPr>
      <w:r>
        <w:t>- годовая бюджетная отчетность главных администраторов бюджетных средств;</w:t>
      </w:r>
    </w:p>
    <w:p w:rsidR="007D50A2" w:rsidRDefault="009F384A">
      <w:pPr>
        <w:pStyle w:val="1"/>
        <w:shd w:val="clear" w:color="auto" w:fill="auto"/>
        <w:ind w:firstLine="560"/>
        <w:jc w:val="both"/>
      </w:pPr>
      <w:r>
        <w:t>- статистические показатели;</w:t>
      </w:r>
    </w:p>
    <w:p w:rsidR="007D50A2" w:rsidRDefault="009F384A">
      <w:pPr>
        <w:pStyle w:val="1"/>
        <w:shd w:val="clear" w:color="auto" w:fill="auto"/>
        <w:ind w:firstLine="560"/>
        <w:jc w:val="both"/>
      </w:pPr>
      <w:r>
        <w:t>- результаты ранее проведенных контрольных и экспертно-аналитических мероприятий;</w:t>
      </w:r>
    </w:p>
    <w:p w:rsidR="007D50A2" w:rsidRDefault="009F384A">
      <w:pPr>
        <w:pStyle w:val="1"/>
        <w:shd w:val="clear" w:color="auto" w:fill="auto"/>
        <w:ind w:firstLine="560"/>
        <w:jc w:val="both"/>
      </w:pPr>
      <w:r>
        <w:t xml:space="preserve">- иные документы, характеризующие исполнение </w:t>
      </w:r>
      <w:r w:rsidR="0035314A" w:rsidRPr="002E63DD">
        <w:t>местного</w:t>
      </w:r>
      <w:r w:rsidRPr="002E63DD">
        <w:t xml:space="preserve"> б</w:t>
      </w:r>
      <w:r>
        <w:t>юджета.</w:t>
      </w:r>
    </w:p>
    <w:p w:rsidR="007D50A2" w:rsidRDefault="009F384A">
      <w:pPr>
        <w:pStyle w:val="1"/>
        <w:numPr>
          <w:ilvl w:val="1"/>
          <w:numId w:val="2"/>
        </w:numPr>
        <w:shd w:val="clear" w:color="auto" w:fill="auto"/>
        <w:tabs>
          <w:tab w:val="left" w:pos="1160"/>
        </w:tabs>
        <w:ind w:firstLine="560"/>
        <w:jc w:val="both"/>
      </w:pPr>
      <w:r>
        <w:lastRenderedPageBreak/>
        <w:t xml:space="preserve">При осуществлении последующего контроля за исполнением </w:t>
      </w:r>
      <w:r w:rsidR="0035314A" w:rsidRPr="002E63DD">
        <w:t>местного</w:t>
      </w:r>
      <w:r>
        <w:t xml:space="preserve"> бюджета проводятся:</w:t>
      </w:r>
    </w:p>
    <w:p w:rsidR="007D50A2" w:rsidRDefault="009F384A">
      <w:pPr>
        <w:pStyle w:val="1"/>
        <w:shd w:val="clear" w:color="auto" w:fill="auto"/>
        <w:ind w:firstLine="560"/>
        <w:jc w:val="both"/>
      </w:pPr>
      <w:r>
        <w:t xml:space="preserve">- анализ исполнения доходов </w:t>
      </w:r>
      <w:r w:rsidR="0035314A" w:rsidRPr="002E63DD">
        <w:t>местного</w:t>
      </w:r>
      <w:r>
        <w:t xml:space="preserve"> бюджета за отчетный финансовый год;</w:t>
      </w:r>
    </w:p>
    <w:p w:rsidR="007D50A2" w:rsidRDefault="009F384A">
      <w:pPr>
        <w:pStyle w:val="1"/>
        <w:shd w:val="clear" w:color="auto" w:fill="auto"/>
        <w:ind w:firstLine="560"/>
        <w:jc w:val="both"/>
      </w:pPr>
      <w:r>
        <w:t xml:space="preserve">- анализ исполнения </w:t>
      </w:r>
      <w:r w:rsidRPr="002E63DD">
        <w:t>расходов</w:t>
      </w:r>
      <w:r w:rsidR="0035314A" w:rsidRPr="002E63DD">
        <w:t xml:space="preserve"> местного</w:t>
      </w:r>
      <w:r>
        <w:t xml:space="preserve"> бюджета за отчетный финансовый год;</w:t>
      </w:r>
    </w:p>
    <w:p w:rsidR="007D50A2" w:rsidRDefault="009F384A">
      <w:pPr>
        <w:pStyle w:val="1"/>
        <w:shd w:val="clear" w:color="auto" w:fill="auto"/>
        <w:ind w:firstLine="560"/>
        <w:jc w:val="both"/>
      </w:pPr>
      <w:r>
        <w:t>- анализ формирования, предоставления и распределения межбюджетных трансфертов;</w:t>
      </w:r>
    </w:p>
    <w:p w:rsidR="007D50A2" w:rsidRDefault="009F384A">
      <w:pPr>
        <w:pStyle w:val="1"/>
        <w:shd w:val="clear" w:color="auto" w:fill="auto"/>
        <w:ind w:firstLine="560"/>
        <w:jc w:val="both"/>
      </w:pPr>
      <w:r>
        <w:t xml:space="preserve">- </w:t>
      </w:r>
      <w:r w:rsidRPr="002E63DD">
        <w:t xml:space="preserve">анализ </w:t>
      </w:r>
      <w:r w:rsidR="002E63DD" w:rsidRPr="002E63DD">
        <w:t>муниципального</w:t>
      </w:r>
      <w:r w:rsidRPr="002E63DD">
        <w:t xml:space="preserve"> долга;</w:t>
      </w:r>
    </w:p>
    <w:p w:rsidR="007D50A2" w:rsidRDefault="009F384A">
      <w:pPr>
        <w:pStyle w:val="1"/>
        <w:shd w:val="clear" w:color="auto" w:fill="auto"/>
        <w:ind w:firstLine="560"/>
        <w:jc w:val="both"/>
      </w:pPr>
      <w:r>
        <w:t xml:space="preserve">- анализ осуществления </w:t>
      </w:r>
      <w:r w:rsidR="002E63DD">
        <w:t xml:space="preserve">муниципальных </w:t>
      </w:r>
      <w:r>
        <w:t>внутренних заимствований;</w:t>
      </w:r>
    </w:p>
    <w:p w:rsidR="007D50A2" w:rsidRDefault="009F384A">
      <w:pPr>
        <w:pStyle w:val="1"/>
        <w:shd w:val="clear" w:color="auto" w:fill="auto"/>
        <w:ind w:firstLine="560"/>
        <w:jc w:val="both"/>
      </w:pPr>
      <w:r>
        <w:t>- анализ предоставления и возврата бюджетных кредитов;</w:t>
      </w:r>
    </w:p>
    <w:p w:rsidR="007D50A2" w:rsidRDefault="009F384A">
      <w:pPr>
        <w:pStyle w:val="1"/>
        <w:shd w:val="clear" w:color="auto" w:fill="auto"/>
        <w:ind w:firstLine="560"/>
        <w:jc w:val="both"/>
      </w:pPr>
      <w:r>
        <w:t>- анализ дебиторской и кредиторской задолженности;</w:t>
      </w:r>
    </w:p>
    <w:p w:rsidR="007D50A2" w:rsidRDefault="009F384A">
      <w:pPr>
        <w:pStyle w:val="1"/>
        <w:shd w:val="clear" w:color="auto" w:fill="auto"/>
        <w:ind w:firstLine="560"/>
        <w:jc w:val="both"/>
      </w:pPr>
      <w:r>
        <w:t>- проверка достоверности учета и отчетности за отчетный финансовый год;</w:t>
      </w:r>
    </w:p>
    <w:p w:rsidR="007D50A2" w:rsidRDefault="009F384A">
      <w:pPr>
        <w:pStyle w:val="1"/>
        <w:shd w:val="clear" w:color="auto" w:fill="auto"/>
        <w:ind w:firstLine="560"/>
        <w:jc w:val="both"/>
      </w:pPr>
      <w:r>
        <w:t xml:space="preserve">- анализ документов и материалов, представленных одновременно с годовым отчетом об исполнении </w:t>
      </w:r>
      <w:r w:rsidR="0035314A" w:rsidRPr="002E63DD">
        <w:t>местного</w:t>
      </w:r>
      <w:r w:rsidR="002E63DD">
        <w:t xml:space="preserve"> </w:t>
      </w:r>
      <w:r w:rsidRPr="002E63DD">
        <w:t>б</w:t>
      </w:r>
      <w:r>
        <w:t>юджета.</w:t>
      </w:r>
    </w:p>
    <w:p w:rsidR="007D50A2" w:rsidRDefault="009F384A">
      <w:pPr>
        <w:pStyle w:val="1"/>
        <w:numPr>
          <w:ilvl w:val="1"/>
          <w:numId w:val="2"/>
        </w:numPr>
        <w:shd w:val="clear" w:color="auto" w:fill="auto"/>
        <w:tabs>
          <w:tab w:val="left" w:pos="1160"/>
        </w:tabs>
        <w:spacing w:after="160"/>
        <w:ind w:firstLine="560"/>
        <w:jc w:val="both"/>
      </w:pPr>
      <w:r>
        <w:t xml:space="preserve">При проведении внешней проверки бюджетной отчетности главных администраторов бюджетных средств рекомендуется учитывать вероятность возникновения и уровень влияния рисков на исполнение </w:t>
      </w:r>
      <w:r w:rsidR="0035314A" w:rsidRPr="002E63DD">
        <w:t>местного</w:t>
      </w:r>
      <w:r w:rsidR="002E63DD">
        <w:t xml:space="preserve"> </w:t>
      </w:r>
      <w:r>
        <w:t>бюджета.</w:t>
      </w:r>
    </w:p>
    <w:p w:rsidR="007D50A2" w:rsidRDefault="009F384A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87"/>
        </w:tabs>
        <w:spacing w:after="320"/>
      </w:pPr>
      <w:bookmarkStart w:id="17" w:name="bookmark16"/>
      <w:bookmarkStart w:id="18" w:name="bookmark17"/>
      <w:r>
        <w:t>Основные этапы проведения внешних проверок годовой бюджетной</w:t>
      </w:r>
      <w:r>
        <w:br/>
        <w:t>отчетности главных администраторов бюджетных средств</w:t>
      </w:r>
      <w:bookmarkEnd w:id="17"/>
      <w:bookmarkEnd w:id="18"/>
    </w:p>
    <w:p w:rsidR="007D50A2" w:rsidRDefault="009F384A">
      <w:pPr>
        <w:pStyle w:val="1"/>
        <w:numPr>
          <w:ilvl w:val="1"/>
          <w:numId w:val="2"/>
        </w:numPr>
        <w:shd w:val="clear" w:color="auto" w:fill="auto"/>
        <w:tabs>
          <w:tab w:val="left" w:pos="1136"/>
        </w:tabs>
        <w:ind w:firstLine="560"/>
        <w:jc w:val="both"/>
      </w:pPr>
      <w:r>
        <w:t>Составление программы проведения внешней проверки годовой бюджетной отчетности главных администраторов бюджетных средств.</w:t>
      </w:r>
    </w:p>
    <w:p w:rsidR="007D50A2" w:rsidRDefault="009F384A">
      <w:pPr>
        <w:pStyle w:val="1"/>
        <w:shd w:val="clear" w:color="auto" w:fill="auto"/>
        <w:ind w:firstLine="560"/>
        <w:jc w:val="both"/>
      </w:pPr>
      <w:r>
        <w:t>При составлении программы проведения внешней проверки годовой бюджетной отчетности главных администраторов бюджетных средств необходимо определить:</w:t>
      </w:r>
    </w:p>
    <w:p w:rsidR="007D50A2" w:rsidRDefault="009F384A">
      <w:pPr>
        <w:pStyle w:val="1"/>
        <w:shd w:val="clear" w:color="auto" w:fill="auto"/>
        <w:ind w:firstLine="560"/>
        <w:jc w:val="both"/>
      </w:pPr>
      <w:r>
        <w:t>- цель внешней проверки;</w:t>
      </w:r>
    </w:p>
    <w:p w:rsidR="007D50A2" w:rsidRDefault="009F384A">
      <w:pPr>
        <w:pStyle w:val="1"/>
        <w:shd w:val="clear" w:color="auto" w:fill="auto"/>
        <w:ind w:firstLine="560"/>
        <w:jc w:val="both"/>
      </w:pPr>
      <w:r>
        <w:t>- объекты внешней проверки;</w:t>
      </w:r>
    </w:p>
    <w:p w:rsidR="007D50A2" w:rsidRDefault="009F384A">
      <w:pPr>
        <w:pStyle w:val="1"/>
        <w:shd w:val="clear" w:color="auto" w:fill="auto"/>
        <w:ind w:firstLine="560"/>
        <w:jc w:val="both"/>
      </w:pPr>
      <w:r>
        <w:t>- предмет внешней проверки;</w:t>
      </w:r>
    </w:p>
    <w:p w:rsidR="007D50A2" w:rsidRDefault="009F384A">
      <w:pPr>
        <w:pStyle w:val="1"/>
        <w:shd w:val="clear" w:color="auto" w:fill="auto"/>
        <w:ind w:firstLine="560"/>
        <w:jc w:val="both"/>
      </w:pPr>
      <w:r>
        <w:t>- ответственных исполнителей внешней проверки;</w:t>
      </w:r>
    </w:p>
    <w:p w:rsidR="007D50A2" w:rsidRDefault="009F384A">
      <w:pPr>
        <w:pStyle w:val="1"/>
        <w:shd w:val="clear" w:color="auto" w:fill="auto"/>
        <w:ind w:firstLine="560"/>
        <w:jc w:val="both"/>
      </w:pPr>
      <w:r>
        <w:t>- вопросы внешней проверки.</w:t>
      </w:r>
    </w:p>
    <w:p w:rsidR="007D50A2" w:rsidRDefault="009F384A">
      <w:pPr>
        <w:pStyle w:val="1"/>
        <w:shd w:val="clear" w:color="auto" w:fill="auto"/>
        <w:ind w:firstLine="560"/>
        <w:jc w:val="both"/>
      </w:pPr>
      <w:r>
        <w:t>Цель внешней проверки - установление полноты и достоверности бюджетной отчетности ГАБС за отчетный финансовый год, ее соответствия требованиям нормативных правовых актов.</w:t>
      </w:r>
    </w:p>
    <w:p w:rsidR="007D50A2" w:rsidRDefault="009F384A">
      <w:pPr>
        <w:pStyle w:val="1"/>
        <w:shd w:val="clear" w:color="auto" w:fill="auto"/>
        <w:ind w:firstLine="560"/>
        <w:jc w:val="both"/>
      </w:pPr>
      <w:r>
        <w:t>Предмет внешней проверки - бюджетная (бухгалтерская) отчетность, представленная ГАБС в КСП в соответствии с требованиями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приказа Минфина России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7D50A2" w:rsidRDefault="009F384A">
      <w:pPr>
        <w:pStyle w:val="1"/>
        <w:shd w:val="clear" w:color="auto" w:fill="auto"/>
        <w:ind w:firstLine="560"/>
        <w:jc w:val="both"/>
      </w:pPr>
      <w:r>
        <w:t>Вопросы проведения внешней проверки:</w:t>
      </w:r>
    </w:p>
    <w:p w:rsidR="007D50A2" w:rsidRDefault="009F384A">
      <w:pPr>
        <w:pStyle w:val="1"/>
        <w:numPr>
          <w:ilvl w:val="0"/>
          <w:numId w:val="3"/>
        </w:numPr>
        <w:shd w:val="clear" w:color="auto" w:fill="auto"/>
        <w:tabs>
          <w:tab w:val="left" w:pos="805"/>
        </w:tabs>
        <w:ind w:firstLine="560"/>
        <w:jc w:val="both"/>
      </w:pPr>
      <w:r>
        <w:t xml:space="preserve">анализ бюджетной отчетности на соответствие требованиям нормативных </w:t>
      </w:r>
      <w:r>
        <w:lastRenderedPageBreak/>
        <w:t>правовых актов в части ее состава, содержания, и срока представления для проведения внешней проверки;</w:t>
      </w:r>
    </w:p>
    <w:p w:rsidR="007D50A2" w:rsidRDefault="009F384A">
      <w:pPr>
        <w:pStyle w:val="1"/>
        <w:numPr>
          <w:ilvl w:val="0"/>
          <w:numId w:val="3"/>
        </w:numPr>
        <w:shd w:val="clear" w:color="auto" w:fill="auto"/>
        <w:tabs>
          <w:tab w:val="left" w:pos="805"/>
        </w:tabs>
        <w:ind w:firstLine="560"/>
        <w:jc w:val="both"/>
      </w:pPr>
      <w:r>
        <w:t>анализ достоверности показателей бюджетной отчетности, оценка взаимосвязанных показателей по консолидируемым позициям форм бюджетной отчетности;</w:t>
      </w:r>
    </w:p>
    <w:p w:rsidR="007D50A2" w:rsidRDefault="009F384A">
      <w:pPr>
        <w:pStyle w:val="1"/>
        <w:numPr>
          <w:ilvl w:val="0"/>
          <w:numId w:val="3"/>
        </w:numPr>
        <w:shd w:val="clear" w:color="auto" w:fill="auto"/>
        <w:tabs>
          <w:tab w:val="left" w:pos="809"/>
        </w:tabs>
        <w:ind w:firstLine="560"/>
        <w:jc w:val="both"/>
      </w:pPr>
      <w:r>
        <w:t>оценка достоверного представления о финансовом положении экономического субъекта на основании данных бухгалтерской отчетности.</w:t>
      </w:r>
    </w:p>
    <w:p w:rsidR="007D50A2" w:rsidRDefault="009F384A">
      <w:pPr>
        <w:pStyle w:val="1"/>
        <w:numPr>
          <w:ilvl w:val="1"/>
          <w:numId w:val="2"/>
        </w:numPr>
        <w:shd w:val="clear" w:color="auto" w:fill="auto"/>
        <w:tabs>
          <w:tab w:val="left" w:pos="1136"/>
        </w:tabs>
        <w:ind w:firstLine="560"/>
        <w:jc w:val="both"/>
      </w:pPr>
      <w:r>
        <w:t>В части анализа исполнения бюджета главным администратором бюджетных средств необходимо проанализировать исполнение им доходов, расходов и источников финансирования дефицита бюджета, включая:</w:t>
      </w:r>
    </w:p>
    <w:p w:rsidR="007D50A2" w:rsidRDefault="009F384A">
      <w:pPr>
        <w:pStyle w:val="1"/>
        <w:numPr>
          <w:ilvl w:val="0"/>
          <w:numId w:val="3"/>
        </w:numPr>
        <w:shd w:val="clear" w:color="auto" w:fill="auto"/>
        <w:tabs>
          <w:tab w:val="left" w:pos="832"/>
        </w:tabs>
        <w:ind w:firstLine="560"/>
        <w:jc w:val="both"/>
      </w:pPr>
      <w:r>
        <w:t>анализ исполнения доходов, закрепленных за администратором доходов;</w:t>
      </w:r>
    </w:p>
    <w:p w:rsidR="007D50A2" w:rsidRDefault="009F384A">
      <w:pPr>
        <w:pStyle w:val="1"/>
        <w:numPr>
          <w:ilvl w:val="0"/>
          <w:numId w:val="3"/>
        </w:numPr>
        <w:shd w:val="clear" w:color="auto" w:fill="auto"/>
        <w:tabs>
          <w:tab w:val="left" w:pos="800"/>
        </w:tabs>
        <w:ind w:firstLine="560"/>
        <w:jc w:val="both"/>
      </w:pPr>
      <w:r>
        <w:t xml:space="preserve">анализ использования бюджетных ассигнований, предусмотренных </w:t>
      </w:r>
      <w:r w:rsidR="0046509E">
        <w:t>Решением о бюджете</w:t>
      </w:r>
      <w:r>
        <w:t>;</w:t>
      </w:r>
    </w:p>
    <w:p w:rsidR="007D50A2" w:rsidRDefault="009F384A">
      <w:pPr>
        <w:pStyle w:val="1"/>
        <w:numPr>
          <w:ilvl w:val="0"/>
          <w:numId w:val="3"/>
        </w:numPr>
        <w:shd w:val="clear" w:color="auto" w:fill="auto"/>
        <w:tabs>
          <w:tab w:val="left" w:pos="805"/>
        </w:tabs>
        <w:ind w:firstLine="560"/>
        <w:jc w:val="both"/>
      </w:pPr>
      <w:r>
        <w:t xml:space="preserve">оценку причин неиспользования бюджетных ассигнований, предусмотренных </w:t>
      </w:r>
      <w:r w:rsidR="0046509E">
        <w:t>Решением о бюджете</w:t>
      </w:r>
      <w:r>
        <w:t>;</w:t>
      </w:r>
    </w:p>
    <w:p w:rsidR="007D50A2" w:rsidRDefault="009F384A">
      <w:pPr>
        <w:pStyle w:val="1"/>
        <w:numPr>
          <w:ilvl w:val="0"/>
          <w:numId w:val="3"/>
        </w:numPr>
        <w:shd w:val="clear" w:color="auto" w:fill="auto"/>
        <w:tabs>
          <w:tab w:val="left" w:pos="809"/>
        </w:tabs>
        <w:ind w:firstLine="560"/>
        <w:jc w:val="both"/>
      </w:pPr>
      <w:r>
        <w:t>анализ принятых мер по повышению эффективности расходования бюджетных средств.</w:t>
      </w:r>
    </w:p>
    <w:p w:rsidR="0046509E" w:rsidRDefault="0046509E" w:rsidP="008C079E">
      <w:pPr>
        <w:pStyle w:val="1"/>
        <w:shd w:val="clear" w:color="auto" w:fill="auto"/>
        <w:tabs>
          <w:tab w:val="left" w:pos="809"/>
        </w:tabs>
        <w:ind w:left="560" w:firstLine="0"/>
        <w:jc w:val="both"/>
      </w:pPr>
    </w:p>
    <w:p w:rsidR="007D50A2" w:rsidRDefault="009F384A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51"/>
        </w:tabs>
      </w:pPr>
      <w:bookmarkStart w:id="19" w:name="bookmark18"/>
      <w:bookmarkStart w:id="20" w:name="bookmark19"/>
      <w:r>
        <w:t>Методические основы внешней проверки</w:t>
      </w:r>
      <w:bookmarkEnd w:id="19"/>
      <w:bookmarkEnd w:id="20"/>
    </w:p>
    <w:p w:rsidR="007D50A2" w:rsidRDefault="009F384A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ind w:firstLine="560"/>
        <w:jc w:val="both"/>
      </w:pPr>
      <w:r>
        <w:t xml:space="preserve">Проведение внешней проверки годового отчета об </w:t>
      </w:r>
      <w:r w:rsidRPr="008C079E">
        <w:t>исполнении</w:t>
      </w:r>
      <w:r w:rsidR="0035314A" w:rsidRPr="008C079E">
        <w:t xml:space="preserve"> местного</w:t>
      </w:r>
      <w:r>
        <w:t xml:space="preserve"> бюджета обеспечивает обзор различных направлений деятельности участников бюджетного процесса, связанных с исполнением бюджета. При проведении внешней проверки следует учитывать, что бюджетная отчетность (особенно пояснительная записка к ней) должна содержать комплексную информацию о деятельности главных администраторов средств </w:t>
      </w:r>
      <w:r w:rsidR="00C964BA" w:rsidRPr="008C079E">
        <w:t>местного</w:t>
      </w:r>
      <w:r>
        <w:t xml:space="preserve"> бюджета за отчетный период. Анализ бюджетной отчетности, дополнительных документов и материалов к годовому отчету позволяет сделать вывод об итогах исполнения бюджета, законности и эффективности деятельности участников бюджетного процесса. Эти выводы будут обоснованы при условии полноты и достоверности бюджетной отчетности.</w:t>
      </w:r>
    </w:p>
    <w:p w:rsidR="007D50A2" w:rsidRDefault="009F384A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ind w:firstLine="560"/>
        <w:jc w:val="both"/>
      </w:pPr>
      <w:r>
        <w:t>Бюджетная отчетность содержит информацию о финансовом положении (финансовых результатах деятельности) субъекта отчетности, в том числе о состоянии активов и обязательств (объекты учета), фактах хозяйственной жизни за отчетный период. Бюджетная отчетность может содержать информацию о непосредственных результатах деятельности субъекта отчетности и мерах по повышению ее эффективности.</w:t>
      </w:r>
    </w:p>
    <w:p w:rsidR="007D50A2" w:rsidRDefault="009F384A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ind w:firstLine="560"/>
        <w:jc w:val="both"/>
      </w:pPr>
      <w:r>
        <w:t>Полнота бюджетной отчетности достигается при наличии всех предусмотренных порядком ее составления форм отчетности, разделов (частей) форм отчетности, граф и строк форм отчетности. При этом отсутствие формы (части формы, графы, строки) может означать как отсутствие у субъекта отчетности соответствующей деятельности и ее показателей, так и нарушение им порядка составления отчетности (при фактическом наличии деятельности и показателей).</w:t>
      </w:r>
    </w:p>
    <w:p w:rsidR="007D50A2" w:rsidRDefault="009F384A">
      <w:pPr>
        <w:pStyle w:val="1"/>
        <w:shd w:val="clear" w:color="auto" w:fill="auto"/>
        <w:ind w:firstLine="560"/>
        <w:jc w:val="both"/>
      </w:pPr>
      <w:r>
        <w:t xml:space="preserve">Достоверность бюджетной отчетности достигается при наличии в формах </w:t>
      </w:r>
      <w:r>
        <w:lastRenderedPageBreak/>
        <w:t>отчетности предусмотренных порядком ее составления числовых, натуральных и иных показателей и совпадением указанных показателей со значениями, определенными в соответствии с порядком составления отчетности и ведения учета.</w:t>
      </w:r>
    </w:p>
    <w:p w:rsidR="007D50A2" w:rsidRDefault="009F384A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ind w:firstLine="560"/>
        <w:jc w:val="both"/>
      </w:pPr>
      <w:r>
        <w:t>Полнота и достоверность бюджетной отчетности обеспечивается порядком ее формирования, надлежащим методическим руководством за ведением учета и составлением отчетности со стороны финансовых органов, системой внутреннего финансового контроля и аудита у главных администраторов бюджетных средств.</w:t>
      </w:r>
    </w:p>
    <w:p w:rsidR="007D50A2" w:rsidRDefault="009F384A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ind w:firstLine="560"/>
        <w:jc w:val="both"/>
      </w:pPr>
      <w:r>
        <w:t>В ходе внешней проверки следует сформировать обоснованное мнение о наличии или отсутствии существенных фактов неполноты или недостоверности бюджетной отчетности.</w:t>
      </w:r>
    </w:p>
    <w:p w:rsidR="007D50A2" w:rsidRDefault="009F384A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ind w:firstLine="560"/>
        <w:jc w:val="both"/>
      </w:pPr>
      <w:r>
        <w:t>В ходе внешней проверки определяются макроэкономические факторы, существенно повлиявшие на исполнение бюджета, а также основные социально</w:t>
      </w:r>
      <w:r>
        <w:softHyphen/>
        <w:t>экономические результаты исполнения бюджета. В ходе контроля организации исполнения бюджета проверяется соответствие сводной бюджетной росписи закону о бюджете и могут делаться выводы по вопросам правового обеспечения исполнения бюджета, состава участников бюджетного процесса, составления и ведения бюджетных документов, учета и санкционирования оплаты бюджетных и денежных обязательств.</w:t>
      </w:r>
    </w:p>
    <w:p w:rsidR="007D50A2" w:rsidRDefault="009F384A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spacing w:after="320"/>
        <w:ind w:firstLine="560"/>
        <w:jc w:val="both"/>
      </w:pPr>
      <w:r>
        <w:t xml:space="preserve">При контроле в отношении отдельных направлений поступлений в бюджет и выплат из бюджета (видов финансовых активов и обязательств) приоритет отдается вопросам, способным оказать существенное влияние на достоверность бюджетной отчетности или полноту исполнения бюджетных назначений. В ходе внешней проверки анализируется и обобщается информация о нарушениях и недостатках, относящаяся к исполнению бюджета и составлению отчетности за отчетный финансовый год, которые установлены в ходе ранее проведенных КСП области контрольных и экспертно-аналитических мероприятий и в ходе осуществления главными администраторами средств </w:t>
      </w:r>
      <w:r w:rsidR="00CC7929">
        <w:t>местного</w:t>
      </w:r>
      <w:r>
        <w:t xml:space="preserve"> бюджета внутреннего финансового контроля и аудита.</w:t>
      </w:r>
    </w:p>
    <w:p w:rsidR="007D50A2" w:rsidRDefault="009F384A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51"/>
        </w:tabs>
        <w:spacing w:after="320"/>
      </w:pPr>
      <w:bookmarkStart w:id="21" w:name="bookmark20"/>
      <w:bookmarkStart w:id="22" w:name="bookmark21"/>
      <w:r>
        <w:t>Оформление результатов внешней проверки,</w:t>
      </w:r>
      <w:r>
        <w:br/>
        <w:t>экспертизы проекта</w:t>
      </w:r>
      <w:bookmarkEnd w:id="21"/>
      <w:bookmarkEnd w:id="22"/>
    </w:p>
    <w:p w:rsidR="007D50A2" w:rsidRDefault="009F384A">
      <w:pPr>
        <w:pStyle w:val="1"/>
        <w:shd w:val="clear" w:color="auto" w:fill="auto"/>
        <w:ind w:firstLine="560"/>
        <w:jc w:val="both"/>
      </w:pPr>
      <w:r>
        <w:t xml:space="preserve">Заключение по результатам внешней проверки годового отчета об исполнении </w:t>
      </w:r>
      <w:r w:rsidR="00C964BA" w:rsidRPr="008C079E">
        <w:t>местного</w:t>
      </w:r>
      <w:r>
        <w:t xml:space="preserve"> бюджета начинается с титульного листа. Во вводной части заключения приводятся сведения о соблюдении сроков поступления в КСП годового отчета об исполнении бюджета, дополнительных материалов к нему и бюджетной отчетности.</w:t>
      </w:r>
    </w:p>
    <w:p w:rsidR="007D50A2" w:rsidRPr="008C079E" w:rsidRDefault="009F384A">
      <w:pPr>
        <w:pStyle w:val="1"/>
        <w:shd w:val="clear" w:color="auto" w:fill="auto"/>
        <w:ind w:firstLine="560"/>
        <w:jc w:val="both"/>
      </w:pPr>
      <w:r>
        <w:t xml:space="preserve">В содержательной части заключения отражаются основные показатели исполнения бюджета и результаты (выводы и предложения) внешней проверки, в том числе в отношении бюджетной отчетности главных администраторов средств </w:t>
      </w:r>
      <w:r w:rsidR="00C964BA" w:rsidRPr="008C079E">
        <w:t>местного</w:t>
      </w:r>
      <w:r w:rsidRPr="008C079E">
        <w:t xml:space="preserve"> бюджета. Структура основной части заключения формируется исходя из задач (вопросов) внешней проверки и структуры </w:t>
      </w:r>
      <w:r w:rsidR="008C079E">
        <w:t>Решения о бюджете</w:t>
      </w:r>
      <w:r w:rsidRPr="008C079E">
        <w:t>.</w:t>
      </w:r>
    </w:p>
    <w:p w:rsidR="007D50A2" w:rsidRPr="008C079E" w:rsidRDefault="009F384A">
      <w:pPr>
        <w:pStyle w:val="1"/>
        <w:shd w:val="clear" w:color="auto" w:fill="auto"/>
        <w:ind w:firstLine="560"/>
        <w:jc w:val="both"/>
      </w:pPr>
      <w:r w:rsidRPr="008C079E">
        <w:lastRenderedPageBreak/>
        <w:t>В содержательной части учитываются результаты внешней проверки годовой бюджетной отчетности главных администраторов бюджетных средств.</w:t>
      </w:r>
    </w:p>
    <w:p w:rsidR="007D50A2" w:rsidRDefault="009F384A">
      <w:pPr>
        <w:pStyle w:val="1"/>
        <w:shd w:val="clear" w:color="auto" w:fill="auto"/>
        <w:ind w:firstLine="560"/>
        <w:jc w:val="both"/>
      </w:pPr>
      <w:r w:rsidRPr="008C079E">
        <w:t xml:space="preserve">В заключении должны быть отражены все установленные факты неполноты и недостоверности показателей годового отчета об исполнении </w:t>
      </w:r>
      <w:r w:rsidR="008C079E">
        <w:t>местного</w:t>
      </w:r>
      <w:r w:rsidRPr="008C079E">
        <w:t xml:space="preserve"> бюджета.</w:t>
      </w:r>
    </w:p>
    <w:p w:rsidR="007D50A2" w:rsidRDefault="009F384A">
      <w:pPr>
        <w:pStyle w:val="1"/>
        <w:shd w:val="clear" w:color="auto" w:fill="auto"/>
        <w:ind w:firstLine="560"/>
        <w:jc w:val="both"/>
      </w:pPr>
      <w:r>
        <w:t>В заключение содержатся выводы:</w:t>
      </w:r>
    </w:p>
    <w:p w:rsidR="007D50A2" w:rsidRDefault="009F384A">
      <w:pPr>
        <w:pStyle w:val="1"/>
        <w:numPr>
          <w:ilvl w:val="0"/>
          <w:numId w:val="3"/>
        </w:numPr>
        <w:shd w:val="clear" w:color="auto" w:fill="auto"/>
        <w:tabs>
          <w:tab w:val="left" w:pos="844"/>
        </w:tabs>
        <w:ind w:firstLine="560"/>
        <w:jc w:val="both"/>
      </w:pPr>
      <w:r>
        <w:t>о наличии (отсутствии) фактов неполноты бюджетной отчетности;</w:t>
      </w:r>
    </w:p>
    <w:p w:rsidR="007D50A2" w:rsidRDefault="009F384A">
      <w:pPr>
        <w:pStyle w:val="1"/>
        <w:numPr>
          <w:ilvl w:val="0"/>
          <w:numId w:val="3"/>
        </w:numPr>
        <w:shd w:val="clear" w:color="auto" w:fill="auto"/>
        <w:tabs>
          <w:tab w:val="left" w:pos="832"/>
        </w:tabs>
        <w:ind w:firstLine="560"/>
        <w:jc w:val="both"/>
      </w:pPr>
      <w:r>
        <w:t>о наличии (отсутствии) фактов недостоверности показателей бюджетной отчетности;</w:t>
      </w:r>
    </w:p>
    <w:p w:rsidR="007D50A2" w:rsidRDefault="009F384A">
      <w:pPr>
        <w:pStyle w:val="1"/>
        <w:numPr>
          <w:ilvl w:val="0"/>
          <w:numId w:val="3"/>
        </w:numPr>
        <w:shd w:val="clear" w:color="auto" w:fill="auto"/>
        <w:tabs>
          <w:tab w:val="left" w:pos="832"/>
        </w:tabs>
        <w:ind w:firstLine="560"/>
        <w:jc w:val="both"/>
      </w:pPr>
      <w:r>
        <w:t>о наличии (отсутствии) фактов, способных повлиять на достоверность отчетности.</w:t>
      </w:r>
    </w:p>
    <w:p w:rsidR="007D50A2" w:rsidRDefault="009F384A">
      <w:pPr>
        <w:pStyle w:val="1"/>
        <w:shd w:val="clear" w:color="auto" w:fill="auto"/>
        <w:ind w:firstLine="560"/>
        <w:jc w:val="both"/>
      </w:pPr>
      <w:r>
        <w:t xml:space="preserve">Заключение на годовой отчет об исполнении </w:t>
      </w:r>
      <w:r w:rsidR="00C964BA" w:rsidRPr="008C079E">
        <w:t>местного</w:t>
      </w:r>
      <w:r>
        <w:t xml:space="preserve"> бюджета может включать в себя:</w:t>
      </w:r>
    </w:p>
    <w:p w:rsidR="007D50A2" w:rsidRDefault="009F384A" w:rsidP="00C964BA">
      <w:pPr>
        <w:pStyle w:val="1"/>
        <w:shd w:val="clear" w:color="auto" w:fill="auto"/>
        <w:tabs>
          <w:tab w:val="left" w:pos="884"/>
        </w:tabs>
        <w:spacing w:after="320"/>
        <w:ind w:firstLine="561"/>
        <w:contextualSpacing/>
        <w:jc w:val="both"/>
      </w:pPr>
      <w:r>
        <w:t>а)</w:t>
      </w:r>
      <w:r>
        <w:tab/>
        <w:t>оценку соответствия отчета об исполнении бюджета и представляемых одновременно с ним документов и материалов требованиям нормативных правовых актов по составу и содержанию, представлению;</w:t>
      </w:r>
    </w:p>
    <w:p w:rsidR="007D50A2" w:rsidRDefault="009F384A" w:rsidP="00C964BA">
      <w:pPr>
        <w:pStyle w:val="1"/>
        <w:shd w:val="clear" w:color="auto" w:fill="auto"/>
        <w:tabs>
          <w:tab w:val="left" w:pos="924"/>
        </w:tabs>
        <w:ind w:firstLine="561"/>
        <w:contextualSpacing/>
        <w:jc w:val="both"/>
      </w:pPr>
      <w:r>
        <w:t>б)</w:t>
      </w:r>
      <w:r>
        <w:tab/>
        <w:t>оценку соответствия показателей отчета об исполнении бюджета данным, полученным в ходе контрольных и экспертно-аналитических мероприятий;</w:t>
      </w:r>
    </w:p>
    <w:p w:rsidR="007D50A2" w:rsidRDefault="009F384A">
      <w:pPr>
        <w:pStyle w:val="1"/>
        <w:shd w:val="clear" w:color="auto" w:fill="auto"/>
        <w:tabs>
          <w:tab w:val="left" w:pos="909"/>
        </w:tabs>
        <w:ind w:firstLine="560"/>
        <w:jc w:val="both"/>
      </w:pPr>
      <w:r>
        <w:t>в)</w:t>
      </w:r>
      <w:r>
        <w:tab/>
        <w:t xml:space="preserve">оценку </w:t>
      </w:r>
      <w:r w:rsidRPr="008C079E">
        <w:t xml:space="preserve">исполнения </w:t>
      </w:r>
      <w:r w:rsidR="00C964BA" w:rsidRPr="008C079E">
        <w:t>местного</w:t>
      </w:r>
      <w:r>
        <w:t xml:space="preserve"> бюджета за отчетный финансовый год, анализ причин и последствий выявленных отклонений от показателей </w:t>
      </w:r>
      <w:r w:rsidR="008C079E">
        <w:t>Решения о бюджете</w:t>
      </w:r>
      <w:r>
        <w:t>, нарушений и недостатков;</w:t>
      </w:r>
    </w:p>
    <w:p w:rsidR="007D50A2" w:rsidRDefault="009F384A">
      <w:pPr>
        <w:pStyle w:val="1"/>
        <w:shd w:val="clear" w:color="auto" w:fill="auto"/>
        <w:tabs>
          <w:tab w:val="left" w:pos="917"/>
        </w:tabs>
        <w:ind w:firstLine="560"/>
        <w:jc w:val="both"/>
      </w:pPr>
      <w:r>
        <w:t>г)</w:t>
      </w:r>
      <w:r>
        <w:tab/>
        <w:t>формирование выводов о:</w:t>
      </w:r>
    </w:p>
    <w:p w:rsidR="007D50A2" w:rsidRDefault="009F384A">
      <w:pPr>
        <w:pStyle w:val="1"/>
        <w:numPr>
          <w:ilvl w:val="0"/>
          <w:numId w:val="3"/>
        </w:numPr>
        <w:shd w:val="clear" w:color="auto" w:fill="auto"/>
        <w:tabs>
          <w:tab w:val="left" w:pos="828"/>
        </w:tabs>
        <w:ind w:firstLine="560"/>
        <w:jc w:val="both"/>
      </w:pPr>
      <w:r>
        <w:t>наличии/отсутствии фактов неполноты показателей отчета об исполнении бюджета и представленных одновременно с ним документов (по результатам экспертизы по подп.«а»);</w:t>
      </w:r>
    </w:p>
    <w:p w:rsidR="007D50A2" w:rsidRDefault="009F384A">
      <w:pPr>
        <w:pStyle w:val="1"/>
        <w:numPr>
          <w:ilvl w:val="0"/>
          <w:numId w:val="3"/>
        </w:numPr>
        <w:shd w:val="clear" w:color="auto" w:fill="auto"/>
        <w:tabs>
          <w:tab w:val="left" w:pos="823"/>
        </w:tabs>
        <w:ind w:firstLine="560"/>
        <w:jc w:val="both"/>
      </w:pPr>
      <w:r>
        <w:t>наличии/отсутствии фактов недостоверности показателей отчета об исполнении бюджета (по результатам экспертизы по подп.«б»);</w:t>
      </w:r>
    </w:p>
    <w:p w:rsidR="007D50A2" w:rsidRDefault="009F384A">
      <w:pPr>
        <w:pStyle w:val="1"/>
        <w:numPr>
          <w:ilvl w:val="0"/>
          <w:numId w:val="3"/>
        </w:numPr>
        <w:shd w:val="clear" w:color="auto" w:fill="auto"/>
        <w:tabs>
          <w:tab w:val="left" w:pos="823"/>
        </w:tabs>
        <w:ind w:firstLine="560"/>
        <w:jc w:val="both"/>
      </w:pPr>
      <w:r>
        <w:t>наличии/отсутствии фактов несоблюдения требований законодательства в процессе исполнения</w:t>
      </w:r>
      <w:r w:rsidR="000C54BD">
        <w:t xml:space="preserve"> </w:t>
      </w:r>
      <w:r w:rsidR="00C964BA" w:rsidRPr="000C54BD">
        <w:t>местного</w:t>
      </w:r>
      <w:r>
        <w:t xml:space="preserve"> бюджета в отчетном финансовом году;</w:t>
      </w:r>
    </w:p>
    <w:p w:rsidR="007D50A2" w:rsidRDefault="009F384A">
      <w:pPr>
        <w:pStyle w:val="1"/>
        <w:numPr>
          <w:ilvl w:val="0"/>
          <w:numId w:val="3"/>
        </w:numPr>
        <w:shd w:val="clear" w:color="auto" w:fill="auto"/>
        <w:tabs>
          <w:tab w:val="left" w:pos="823"/>
        </w:tabs>
        <w:ind w:firstLine="560"/>
        <w:jc w:val="both"/>
      </w:pPr>
      <w:r>
        <w:t>иных вопросах, изложенных в распоряжении на проведение отчета об исполнении бюджета.</w:t>
      </w:r>
    </w:p>
    <w:p w:rsidR="007D50A2" w:rsidRDefault="009F384A">
      <w:pPr>
        <w:pStyle w:val="1"/>
        <w:shd w:val="clear" w:color="auto" w:fill="auto"/>
        <w:tabs>
          <w:tab w:val="left" w:pos="946"/>
        </w:tabs>
        <w:ind w:firstLine="560"/>
        <w:jc w:val="both"/>
      </w:pPr>
      <w:r>
        <w:t>д)</w:t>
      </w:r>
      <w:r>
        <w:tab/>
        <w:t>формирование предложений:</w:t>
      </w:r>
    </w:p>
    <w:p w:rsidR="007D50A2" w:rsidRDefault="009F384A">
      <w:pPr>
        <w:pStyle w:val="1"/>
        <w:numPr>
          <w:ilvl w:val="0"/>
          <w:numId w:val="3"/>
        </w:numPr>
        <w:shd w:val="clear" w:color="auto" w:fill="auto"/>
        <w:tabs>
          <w:tab w:val="left" w:pos="818"/>
        </w:tabs>
        <w:ind w:firstLine="560"/>
        <w:jc w:val="both"/>
      </w:pPr>
      <w:r>
        <w:t>о необходимости корректировки показателей отчета об исполнении бюджета;</w:t>
      </w:r>
    </w:p>
    <w:p w:rsidR="007D50A2" w:rsidRPr="000C54BD" w:rsidRDefault="009F384A">
      <w:pPr>
        <w:pStyle w:val="1"/>
        <w:numPr>
          <w:ilvl w:val="0"/>
          <w:numId w:val="3"/>
        </w:numPr>
        <w:shd w:val="clear" w:color="auto" w:fill="auto"/>
        <w:tabs>
          <w:tab w:val="left" w:pos="823"/>
        </w:tabs>
        <w:ind w:firstLine="560"/>
        <w:jc w:val="both"/>
      </w:pPr>
      <w:r w:rsidRPr="000C54BD">
        <w:t xml:space="preserve">по устранению причин выявленных нарушений и недостатков, в том числе при формировании и рассмотрении проекта </w:t>
      </w:r>
      <w:r w:rsidR="000C54BD">
        <w:t>Решения о бюджете</w:t>
      </w:r>
      <w:r w:rsidRPr="000C54BD">
        <w:t>;</w:t>
      </w:r>
    </w:p>
    <w:p w:rsidR="007D50A2" w:rsidRDefault="009F384A">
      <w:pPr>
        <w:pStyle w:val="1"/>
        <w:numPr>
          <w:ilvl w:val="0"/>
          <w:numId w:val="3"/>
        </w:numPr>
        <w:shd w:val="clear" w:color="auto" w:fill="auto"/>
        <w:tabs>
          <w:tab w:val="left" w:pos="823"/>
        </w:tabs>
        <w:ind w:firstLine="560"/>
        <w:jc w:val="both"/>
      </w:pPr>
      <w:r>
        <w:t xml:space="preserve">по направлениям оптимизации расходов бюджета и другим входящим в </w:t>
      </w:r>
      <w:r w:rsidR="004F5C07">
        <w:t>компетенцию КСП</w:t>
      </w:r>
      <w:r>
        <w:t xml:space="preserve"> вопросам.</w:t>
      </w:r>
    </w:p>
    <w:p w:rsidR="007D50A2" w:rsidRDefault="009F384A">
      <w:pPr>
        <w:pStyle w:val="1"/>
        <w:shd w:val="clear" w:color="auto" w:fill="auto"/>
        <w:ind w:firstLine="560"/>
        <w:jc w:val="both"/>
      </w:pPr>
      <w:r>
        <w:t xml:space="preserve">Заключение на годовой отчет об исполнении </w:t>
      </w:r>
      <w:r w:rsidR="004F5C07" w:rsidRPr="000C54BD">
        <w:t>местного</w:t>
      </w:r>
      <w:r>
        <w:t xml:space="preserve"> бюджета направляется КСП не позднее </w:t>
      </w:r>
      <w:r w:rsidR="004F5C07">
        <w:t>1 мая</w:t>
      </w:r>
      <w:r>
        <w:t xml:space="preserve"> текущего финансового года в </w:t>
      </w:r>
      <w:r w:rsidR="004F5C07">
        <w:t xml:space="preserve">Думу муниципального образования «Аларский район» </w:t>
      </w:r>
      <w:r>
        <w:t xml:space="preserve">с одновременным направлением в </w:t>
      </w:r>
      <w:r w:rsidR="004F5C07">
        <w:t>Администрацию муниципального образования «Аларский район»</w:t>
      </w:r>
      <w:r>
        <w:t>.</w:t>
      </w:r>
    </w:p>
    <w:sectPr w:rsidR="007D50A2" w:rsidSect="00904087">
      <w:pgSz w:w="11900" w:h="16840"/>
      <w:pgMar w:top="1402" w:right="527" w:bottom="1114" w:left="13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4FC" w:rsidRDefault="00CE24FC">
      <w:r>
        <w:separator/>
      </w:r>
    </w:p>
  </w:endnote>
  <w:endnote w:type="continuationSeparator" w:id="1">
    <w:p w:rsidR="00CE24FC" w:rsidRDefault="00CE2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4FC" w:rsidRDefault="00CE24FC"/>
  </w:footnote>
  <w:footnote w:type="continuationSeparator" w:id="1">
    <w:p w:rsidR="00CE24FC" w:rsidRDefault="00CE24F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A2" w:rsidRDefault="00170C11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312.35pt;margin-top:38.2pt;width:12pt;height:9.8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sBhkgEAACEDAAAOAAAAZHJzL2Uyb0RvYy54bWysUsFOwzAMvSPxD1HurN3EE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odlx5oSlEeWqbJqk6T1W&#10;lPHqKScONzCktNGP5EwdDzrYdFMvjOIk8u4orBoik+nTfHZeUkRSaDqbl1fzhFJ8ffYB470Cy5JR&#10;80Bzy3KK7SPGfeohJdVycGe6LvkTwz2TZMVhPYz01tDsiHVPo625o93jrHtwpFzagoMRDsZ6NBI4&#10;+uuPSAVy3YS6hxqL0Rwy83Fn0qC/v3PW12YvPwEAAP//AwBQSwMEFAAGAAgAAAAhANNffnzcAAAA&#10;CQEAAA8AAABkcnMvZG93bnJldi54bWxMj8tOwzAQRfdI/IM1ldhRp1XkhhCnQpXYsKMgJHZuPI2j&#10;+hHZbpr8PcMKljNzdebcZj87yyaMaQhewmZdAEPfBT34XsLnx+tjBSxl5bWywaOEBRPs2/u7RtU6&#10;3Pw7TsfcM4L4VCsJJuex5jx1Bp1K6zCip9s5RKcyjbHnOqobwZ3l26IQ3KnB0wejRjwY7C7Hq5Ow&#10;m78CjgkP+H2eumiGpbJvi5QPq/nlGVjGOf+F4Vef1KElp1O4ep2YlSC25Y6iBBMlMAqIsqLFScKT&#10;2ABvG/6/QfsDAAD//wMAUEsBAi0AFAAGAAgAAAAhALaDOJL+AAAA4QEAABMAAAAAAAAAAAAAAAAA&#10;AAAAAFtDb250ZW50X1R5cGVzXS54bWxQSwECLQAUAAYACAAAACEAOP0h/9YAAACUAQAACwAAAAAA&#10;AAAAAAAAAAAvAQAAX3JlbHMvLnJlbHNQSwECLQAUAAYACAAAACEANXrAYZIBAAAhAwAADgAAAAAA&#10;AAAAAAAAAAAuAgAAZHJzL2Uyb0RvYy54bWxQSwECLQAUAAYACAAAACEA019+fNwAAAAJAQAADwAA&#10;AAAAAAAAAAAAAADsAwAAZHJzL2Rvd25yZXYueG1sUEsFBgAAAAAEAAQA8wAAAPUEAAAAAA==&#10;" filled="f" stroked="f">
          <v:textbox style="mso-fit-shape-to-text:t" inset="0,0,0,0">
            <w:txbxContent>
              <w:p w:rsidR="007D50A2" w:rsidRDefault="00170C11">
                <w:pPr>
                  <w:pStyle w:val="24"/>
                  <w:shd w:val="clear" w:color="auto" w:fill="auto"/>
                  <w:rPr>
                    <w:sz w:val="24"/>
                    <w:szCs w:val="24"/>
                  </w:rPr>
                </w:pPr>
                <w:r w:rsidRPr="00170C11">
                  <w:fldChar w:fldCharType="begin"/>
                </w:r>
                <w:r w:rsidR="009F384A">
                  <w:instrText xml:space="preserve"> PAGE \* MERGEFORMAT </w:instrText>
                </w:r>
                <w:r w:rsidRPr="00170C11">
                  <w:fldChar w:fldCharType="separate"/>
                </w:r>
                <w:r w:rsidR="00160969" w:rsidRPr="00160969">
                  <w:rPr>
                    <w:noProof/>
                    <w:sz w:val="24"/>
                    <w:szCs w:val="24"/>
                  </w:rPr>
                  <w:t>2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A2" w:rsidRDefault="007D50A2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6879"/>
    <w:multiLevelType w:val="multilevel"/>
    <w:tmpl w:val="594E8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0941BF"/>
    <w:multiLevelType w:val="multilevel"/>
    <w:tmpl w:val="02CE1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44662F"/>
    <w:multiLevelType w:val="multilevel"/>
    <w:tmpl w:val="CC461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D50A2"/>
    <w:rsid w:val="00007CC7"/>
    <w:rsid w:val="00046AD8"/>
    <w:rsid w:val="000B7E25"/>
    <w:rsid w:val="000C54BD"/>
    <w:rsid w:val="000F3B4A"/>
    <w:rsid w:val="000F5324"/>
    <w:rsid w:val="0011031C"/>
    <w:rsid w:val="00160969"/>
    <w:rsid w:val="00162187"/>
    <w:rsid w:val="00170C11"/>
    <w:rsid w:val="001745EE"/>
    <w:rsid w:val="001F5853"/>
    <w:rsid w:val="002512E0"/>
    <w:rsid w:val="002E63DD"/>
    <w:rsid w:val="002F0C32"/>
    <w:rsid w:val="0035314A"/>
    <w:rsid w:val="00383ABA"/>
    <w:rsid w:val="0046509E"/>
    <w:rsid w:val="004748D1"/>
    <w:rsid w:val="004F5C07"/>
    <w:rsid w:val="00611E0A"/>
    <w:rsid w:val="007D50A2"/>
    <w:rsid w:val="007E0DF0"/>
    <w:rsid w:val="008B323D"/>
    <w:rsid w:val="008C079E"/>
    <w:rsid w:val="00904087"/>
    <w:rsid w:val="00905FCD"/>
    <w:rsid w:val="009D4147"/>
    <w:rsid w:val="009E1F86"/>
    <w:rsid w:val="009F384A"/>
    <w:rsid w:val="00AE176B"/>
    <w:rsid w:val="00B32A1B"/>
    <w:rsid w:val="00B70D92"/>
    <w:rsid w:val="00BD019E"/>
    <w:rsid w:val="00BE7E99"/>
    <w:rsid w:val="00C964BA"/>
    <w:rsid w:val="00CC7929"/>
    <w:rsid w:val="00CE24FC"/>
    <w:rsid w:val="00F25741"/>
    <w:rsid w:val="00F74563"/>
    <w:rsid w:val="00F81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40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04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904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Заголовок №2_"/>
    <w:basedOn w:val="a0"/>
    <w:link w:val="20"/>
    <w:rsid w:val="00904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sid w:val="00904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sid w:val="009040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sid w:val="00904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sid w:val="009040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90408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904087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0">
    <w:name w:val="Заголовок №2"/>
    <w:basedOn w:val="a"/>
    <w:link w:val="2"/>
    <w:rsid w:val="00904087"/>
    <w:pPr>
      <w:shd w:val="clear" w:color="auto" w:fill="FFFFFF"/>
      <w:spacing w:after="36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904087"/>
    <w:pPr>
      <w:shd w:val="clear" w:color="auto" w:fill="FFFFFF"/>
      <w:spacing w:after="3260" w:line="334" w:lineRule="auto"/>
      <w:ind w:left="4900" w:right="58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904087"/>
    <w:pPr>
      <w:shd w:val="clear" w:color="auto" w:fill="FFFFFF"/>
      <w:spacing w:after="10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sid w:val="0090408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rsid w:val="00904087"/>
    <w:pPr>
      <w:shd w:val="clear" w:color="auto" w:fill="FFFFFF"/>
      <w:spacing w:after="36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474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СВФК-6</vt:lpstr>
    </vt:vector>
  </TitlesOfParts>
  <Company/>
  <LinksUpToDate>false</LinksUpToDate>
  <CharactersWithSpaces>17929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СВФК-6</dc:title>
  <dc:creator>S_EM</dc:creator>
  <cp:lastModifiedBy>User</cp:lastModifiedBy>
  <cp:revision>28</cp:revision>
  <cp:lastPrinted>2021-09-24T09:33:00Z</cp:lastPrinted>
  <dcterms:created xsi:type="dcterms:W3CDTF">2021-09-10T04:07:00Z</dcterms:created>
  <dcterms:modified xsi:type="dcterms:W3CDTF">2021-09-24T09:33:00Z</dcterms:modified>
</cp:coreProperties>
</file>